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46D" w:rsidRPr="00CC4B05" w:rsidRDefault="0022646D" w:rsidP="0022646D">
      <w:pPr>
        <w:pStyle w:val="a7"/>
        <w:contextualSpacing/>
        <w:jc w:val="center"/>
        <w:rPr>
          <w:b/>
          <w:lang w:eastAsia="ru-RU"/>
        </w:rPr>
      </w:pPr>
      <w:r w:rsidRPr="00CC4B05">
        <w:rPr>
          <w:b/>
          <w:lang w:eastAsia="ru-RU"/>
        </w:rPr>
        <w:t>ДОГОВОР №</w:t>
      </w:r>
      <w:r w:rsidR="00C32F6F">
        <w:rPr>
          <w:b/>
          <w:lang w:eastAsia="ru-RU"/>
        </w:rPr>
        <w:t xml:space="preserve"> </w:t>
      </w:r>
      <w:r w:rsidR="00374952">
        <w:rPr>
          <w:b/>
          <w:lang w:eastAsia="ru-RU"/>
        </w:rPr>
        <w:t xml:space="preserve">___ </w:t>
      </w:r>
      <w:proofErr w:type="spellStart"/>
      <w:r w:rsidR="00611536">
        <w:rPr>
          <w:b/>
          <w:lang w:eastAsia="ru-RU"/>
        </w:rPr>
        <w:t>мкд</w:t>
      </w:r>
      <w:proofErr w:type="spellEnd"/>
      <w:r w:rsidRPr="00CC4B05">
        <w:rPr>
          <w:b/>
          <w:lang w:eastAsia="ru-RU"/>
        </w:rPr>
        <w:t xml:space="preserve"> </w:t>
      </w:r>
    </w:p>
    <w:p w:rsidR="0022646D" w:rsidRPr="00CC4B05" w:rsidRDefault="0022646D" w:rsidP="0022646D">
      <w:pPr>
        <w:pStyle w:val="a7"/>
        <w:contextualSpacing/>
        <w:jc w:val="center"/>
        <w:rPr>
          <w:b/>
          <w:lang w:eastAsia="ru-RU"/>
        </w:rPr>
      </w:pPr>
      <w:r w:rsidRPr="00CC4B05">
        <w:rPr>
          <w:b/>
          <w:lang w:eastAsia="ru-RU"/>
        </w:rPr>
        <w:t xml:space="preserve">о предоставлении коммунальных услуг </w:t>
      </w:r>
    </w:p>
    <w:p w:rsidR="0022646D" w:rsidRPr="00CC4B05" w:rsidRDefault="0022646D" w:rsidP="0022646D">
      <w:pPr>
        <w:pStyle w:val="a7"/>
        <w:contextualSpacing/>
        <w:jc w:val="center"/>
        <w:rPr>
          <w:b/>
          <w:lang w:eastAsia="ru-RU"/>
        </w:rPr>
      </w:pPr>
    </w:p>
    <w:tbl>
      <w:tblPr>
        <w:tblW w:w="0" w:type="auto"/>
        <w:tblLook w:val="04A0"/>
      </w:tblPr>
      <w:tblGrid>
        <w:gridCol w:w="4828"/>
        <w:gridCol w:w="5345"/>
      </w:tblGrid>
      <w:tr w:rsidR="0022646D" w:rsidRPr="00CC4B05" w:rsidTr="00A53DF6">
        <w:tc>
          <w:tcPr>
            <w:tcW w:w="4828" w:type="dxa"/>
            <w:shd w:val="clear" w:color="auto" w:fill="auto"/>
          </w:tcPr>
          <w:p w:rsidR="0022646D" w:rsidRPr="00CC4B05" w:rsidRDefault="0022646D" w:rsidP="00C34C24">
            <w:pPr>
              <w:spacing w:after="0" w:line="240" w:lineRule="auto"/>
              <w:ind w:hanging="118"/>
              <w:contextualSpacing/>
              <w:rPr>
                <w:rFonts w:eastAsia="Times New Roman"/>
              </w:rPr>
            </w:pPr>
            <w:r w:rsidRPr="00CC4B05">
              <w:rPr>
                <w:rFonts w:eastAsia="Times New Roman"/>
              </w:rPr>
              <w:t>г. Югорск</w:t>
            </w:r>
          </w:p>
        </w:tc>
        <w:tc>
          <w:tcPr>
            <w:tcW w:w="5345" w:type="dxa"/>
            <w:shd w:val="clear" w:color="auto" w:fill="auto"/>
          </w:tcPr>
          <w:p w:rsidR="0022646D" w:rsidRPr="00CC4B05" w:rsidRDefault="0022646D" w:rsidP="00374952">
            <w:pPr>
              <w:spacing w:after="0" w:line="240" w:lineRule="auto"/>
              <w:ind w:right="-115"/>
              <w:contextualSpacing/>
              <w:jc w:val="center"/>
              <w:rPr>
                <w:rFonts w:eastAsia="Times New Roman"/>
              </w:rPr>
            </w:pPr>
            <w:r w:rsidRPr="00CC4B05">
              <w:rPr>
                <w:rFonts w:eastAsia="Times New Roman"/>
              </w:rPr>
              <w:t xml:space="preserve">                                    </w:t>
            </w:r>
            <w:r w:rsidR="0039068C">
              <w:rPr>
                <w:rFonts w:eastAsia="Times New Roman"/>
              </w:rPr>
              <w:t xml:space="preserve">   </w:t>
            </w:r>
            <w:r w:rsidR="00696FBF">
              <w:rPr>
                <w:rFonts w:eastAsia="Times New Roman"/>
              </w:rPr>
              <w:t xml:space="preserve">    </w:t>
            </w:r>
            <w:r w:rsidR="0039068C">
              <w:rPr>
                <w:rFonts w:eastAsia="Times New Roman"/>
              </w:rPr>
              <w:t xml:space="preserve"> </w:t>
            </w:r>
            <w:r w:rsidR="009A38F2">
              <w:rPr>
                <w:rFonts w:eastAsia="Times New Roman"/>
              </w:rPr>
              <w:t>«</w:t>
            </w:r>
            <w:r w:rsidR="00374952">
              <w:rPr>
                <w:rFonts w:eastAsia="Times New Roman"/>
              </w:rPr>
              <w:t>____</w:t>
            </w:r>
            <w:r w:rsidR="009A38F2">
              <w:rPr>
                <w:rFonts w:eastAsia="Times New Roman"/>
              </w:rPr>
              <w:t xml:space="preserve">» </w:t>
            </w:r>
            <w:r w:rsidR="005E4858">
              <w:rPr>
                <w:rFonts w:eastAsia="Times New Roman"/>
              </w:rPr>
              <w:t xml:space="preserve"> </w:t>
            </w:r>
            <w:r w:rsidR="00374952">
              <w:rPr>
                <w:rFonts w:eastAsia="Times New Roman"/>
              </w:rPr>
              <w:t>_________</w:t>
            </w:r>
            <w:r w:rsidR="009D2815">
              <w:rPr>
                <w:rFonts w:eastAsia="Times New Roman"/>
              </w:rPr>
              <w:t xml:space="preserve"> 2</w:t>
            </w:r>
            <w:r w:rsidR="00C32F6F">
              <w:rPr>
                <w:rFonts w:eastAsia="Times New Roman"/>
              </w:rPr>
              <w:t>02</w:t>
            </w:r>
            <w:r w:rsidR="00374952">
              <w:rPr>
                <w:rFonts w:eastAsia="Times New Roman"/>
              </w:rPr>
              <w:t>_</w:t>
            </w:r>
            <w:r w:rsidR="007C5663">
              <w:rPr>
                <w:rFonts w:eastAsia="Times New Roman"/>
              </w:rPr>
              <w:t xml:space="preserve"> </w:t>
            </w:r>
            <w:r w:rsidRPr="00CC4B05">
              <w:rPr>
                <w:rFonts w:eastAsia="Times New Roman"/>
              </w:rPr>
              <w:t>года</w:t>
            </w:r>
          </w:p>
        </w:tc>
      </w:tr>
    </w:tbl>
    <w:p w:rsidR="00BA61B6" w:rsidRPr="00CC4B05" w:rsidRDefault="00BA61B6" w:rsidP="00E55F41">
      <w:pPr>
        <w:spacing w:after="0" w:line="240" w:lineRule="auto"/>
        <w:ind w:firstLine="851"/>
        <w:contextualSpacing/>
        <w:jc w:val="both"/>
        <w:rPr>
          <w:b/>
        </w:rPr>
      </w:pPr>
    </w:p>
    <w:p w:rsidR="00FC2975" w:rsidRDefault="00762475" w:rsidP="00FC2975">
      <w:pPr>
        <w:ind w:firstLine="708"/>
        <w:jc w:val="both"/>
        <w:rPr>
          <w:b/>
        </w:rPr>
      </w:pPr>
      <w:r w:rsidRPr="00FC2975">
        <w:rPr>
          <w:b/>
        </w:rPr>
        <w:t>Муниципальное унитарное предприятие «Югорскэнергогаз»</w:t>
      </w:r>
      <w:r w:rsidR="003A756B" w:rsidRPr="00FC2975">
        <w:t xml:space="preserve"> именуемое в дальнейшем </w:t>
      </w:r>
      <w:r w:rsidR="003A756B" w:rsidRPr="00FC2975">
        <w:rPr>
          <w:b/>
        </w:rPr>
        <w:t>«</w:t>
      </w:r>
      <w:proofErr w:type="spellStart"/>
      <w:r w:rsidR="003A756B" w:rsidRPr="00FC2975">
        <w:rPr>
          <w:b/>
        </w:rPr>
        <w:t>Ресурсоснабжающая</w:t>
      </w:r>
      <w:proofErr w:type="spellEnd"/>
      <w:r w:rsidR="003A756B" w:rsidRPr="00FC2975">
        <w:rPr>
          <w:b/>
        </w:rPr>
        <w:t xml:space="preserve"> организация</w:t>
      </w:r>
      <w:r w:rsidR="00FC2975">
        <w:rPr>
          <w:b/>
        </w:rPr>
        <w:t>,</w:t>
      </w:r>
      <w:r w:rsidR="00FC2975" w:rsidRPr="00FC2975">
        <w:rPr>
          <w:iCs/>
        </w:rPr>
        <w:t xml:space="preserve"> в лице </w:t>
      </w:r>
      <w:r w:rsidR="00FC2975" w:rsidRPr="00FC2975">
        <w:rPr>
          <w:b/>
          <w:iCs/>
        </w:rPr>
        <w:t>директора Агафонова Андрея Александровича</w:t>
      </w:r>
      <w:r w:rsidR="00FC2975" w:rsidRPr="00FC2975">
        <w:rPr>
          <w:iCs/>
        </w:rPr>
        <w:t xml:space="preserve">, действующего на основании приказа Департамента муниципальной собственности и градостроительства администрации </w:t>
      </w:r>
      <w:proofErr w:type="gramStart"/>
      <w:r w:rsidR="00FC2975" w:rsidRPr="00FC2975">
        <w:rPr>
          <w:iCs/>
        </w:rPr>
        <w:t>г</w:t>
      </w:r>
      <w:proofErr w:type="gramEnd"/>
      <w:r w:rsidR="00FC2975" w:rsidRPr="00FC2975">
        <w:rPr>
          <w:iCs/>
        </w:rPr>
        <w:t xml:space="preserve">. </w:t>
      </w:r>
      <w:proofErr w:type="spellStart"/>
      <w:r w:rsidR="00FC2975" w:rsidRPr="00FC2975">
        <w:rPr>
          <w:iCs/>
        </w:rPr>
        <w:t>Югорска</w:t>
      </w:r>
      <w:proofErr w:type="spellEnd"/>
      <w:r w:rsidR="00FC2975" w:rsidRPr="00FC2975">
        <w:rPr>
          <w:iCs/>
        </w:rPr>
        <w:t xml:space="preserve"> № </w:t>
      </w:r>
      <w:r w:rsidR="00AD3C3D">
        <w:rPr>
          <w:iCs/>
        </w:rPr>
        <w:t>82</w:t>
      </w:r>
      <w:r w:rsidR="00FC2975" w:rsidRPr="00FC2975">
        <w:rPr>
          <w:iCs/>
        </w:rPr>
        <w:t xml:space="preserve"> от </w:t>
      </w:r>
      <w:r w:rsidR="00AD3C3D">
        <w:rPr>
          <w:iCs/>
        </w:rPr>
        <w:t>12.08</w:t>
      </w:r>
      <w:r w:rsidR="00FC2975" w:rsidRPr="00FC2975">
        <w:rPr>
          <w:iCs/>
        </w:rPr>
        <w:t>.2022 года и Устава</w:t>
      </w:r>
      <w:r w:rsidR="000A565A">
        <w:rPr>
          <w:iCs/>
        </w:rPr>
        <w:t>,</w:t>
      </w:r>
      <w:r w:rsidR="00B73B80">
        <w:t xml:space="preserve"> </w:t>
      </w:r>
      <w:r w:rsidR="00FA1646" w:rsidRPr="000A1B6B">
        <w:t>с одной стороны</w:t>
      </w:r>
      <w:r w:rsidR="00A66D42" w:rsidRPr="000A1B6B">
        <w:t>,</w:t>
      </w:r>
      <w:r w:rsidR="00FA1646" w:rsidRPr="000A1B6B">
        <w:t xml:space="preserve"> и</w:t>
      </w:r>
      <w:r w:rsidR="009657BA" w:rsidRPr="000A1B6B">
        <w:rPr>
          <w:b/>
        </w:rPr>
        <w:t xml:space="preserve"> </w:t>
      </w:r>
    </w:p>
    <w:p w:rsidR="00CC4B05" w:rsidRPr="009F4848" w:rsidRDefault="007C1598" w:rsidP="00FC2975">
      <w:pPr>
        <w:ind w:firstLine="708"/>
        <w:jc w:val="both"/>
        <w:rPr>
          <w:b/>
        </w:rPr>
      </w:pPr>
      <w:r w:rsidRPr="000A1B6B">
        <w:rPr>
          <w:b/>
        </w:rPr>
        <w:t xml:space="preserve"> </w:t>
      </w:r>
      <w:r w:rsidR="00374952">
        <w:rPr>
          <w:b/>
        </w:rPr>
        <w:t>________________________</w:t>
      </w:r>
      <w:r w:rsidR="004852C8" w:rsidRPr="009F4848">
        <w:rPr>
          <w:b/>
        </w:rPr>
        <w:t>,</w:t>
      </w:r>
      <w:r w:rsidR="00234022" w:rsidRPr="009F4848">
        <w:t xml:space="preserve"> именуем</w:t>
      </w:r>
      <w:r w:rsidR="00374952">
        <w:t>_____</w:t>
      </w:r>
      <w:r w:rsidR="004852C8" w:rsidRPr="009F4848">
        <w:t xml:space="preserve"> в дальнейшем </w:t>
      </w:r>
      <w:r w:rsidR="002E1692" w:rsidRPr="009F4848">
        <w:rPr>
          <w:b/>
        </w:rPr>
        <w:t>«Потребитель»</w:t>
      </w:r>
      <w:r w:rsidR="00234022" w:rsidRPr="009F4848">
        <w:t xml:space="preserve">, </w:t>
      </w:r>
      <w:r w:rsidR="00614F74">
        <w:t xml:space="preserve">в лице _______________ </w:t>
      </w:r>
      <w:r w:rsidR="00234022" w:rsidRPr="009F4848">
        <w:t>действующ</w:t>
      </w:r>
      <w:r w:rsidR="006E5F0C">
        <w:t>ий</w:t>
      </w:r>
      <w:r w:rsidR="00234022" w:rsidRPr="009F4848">
        <w:t xml:space="preserve"> </w:t>
      </w:r>
      <w:r w:rsidR="00614F74">
        <w:t>на основании ___________________</w:t>
      </w:r>
      <w:r w:rsidR="004852C8" w:rsidRPr="009F4848">
        <w:t xml:space="preserve">, </w:t>
      </w:r>
      <w:r w:rsidR="00C70795" w:rsidRPr="009F4848">
        <w:t>с другой стороны,</w:t>
      </w:r>
      <w:r w:rsidR="00762475" w:rsidRPr="009F4848">
        <w:t xml:space="preserve"> </w:t>
      </w:r>
      <w:r w:rsidR="00AD223F">
        <w:t>именуемые в дальнейшем</w:t>
      </w:r>
      <w:r w:rsidR="00762475" w:rsidRPr="009F4848">
        <w:t xml:space="preserve"> «Стороны»</w:t>
      </w:r>
      <w:r w:rsidR="00C70795" w:rsidRPr="009F4848">
        <w:t>, заключили настоящий договор о нижеследующем:</w:t>
      </w:r>
      <w:r w:rsidR="008B3C96" w:rsidRPr="009F4848">
        <w:t xml:space="preserve"> </w:t>
      </w:r>
    </w:p>
    <w:p w:rsidR="000E16E4" w:rsidRDefault="000E16E4" w:rsidP="00E55F41">
      <w:pPr>
        <w:pStyle w:val="a7"/>
        <w:jc w:val="center"/>
        <w:rPr>
          <w:b/>
          <w:lang w:eastAsia="ru-RU"/>
        </w:rPr>
      </w:pPr>
    </w:p>
    <w:p w:rsidR="0045018B" w:rsidRPr="009F4848" w:rsidRDefault="00FA1646" w:rsidP="00E55F41">
      <w:pPr>
        <w:pStyle w:val="a7"/>
        <w:jc w:val="center"/>
        <w:rPr>
          <w:b/>
          <w:lang w:eastAsia="ru-RU"/>
        </w:rPr>
      </w:pPr>
      <w:r w:rsidRPr="009F4848">
        <w:rPr>
          <w:b/>
          <w:lang w:eastAsia="ru-RU"/>
        </w:rPr>
        <w:t>1.</w:t>
      </w:r>
      <w:r w:rsidR="00C70795" w:rsidRPr="009F4848">
        <w:rPr>
          <w:b/>
          <w:lang w:eastAsia="ru-RU"/>
        </w:rPr>
        <w:t xml:space="preserve"> Предмет договора</w:t>
      </w:r>
    </w:p>
    <w:p w:rsidR="00762475" w:rsidRPr="009F4848" w:rsidRDefault="00D93AB1" w:rsidP="00E55F41">
      <w:pPr>
        <w:pStyle w:val="a7"/>
        <w:numPr>
          <w:ilvl w:val="1"/>
          <w:numId w:val="5"/>
        </w:numPr>
        <w:tabs>
          <w:tab w:val="left" w:pos="1134"/>
        </w:tabs>
        <w:ind w:left="0" w:firstLine="709"/>
        <w:contextualSpacing/>
        <w:jc w:val="both"/>
      </w:pPr>
      <w:proofErr w:type="gramStart"/>
      <w:r w:rsidRPr="009F4848">
        <w:t xml:space="preserve">По настоящему договору </w:t>
      </w:r>
      <w:proofErr w:type="spellStart"/>
      <w:r w:rsidR="00762475" w:rsidRPr="009F4848">
        <w:t>Ресурсоснабжающая</w:t>
      </w:r>
      <w:proofErr w:type="spellEnd"/>
      <w:r w:rsidR="00762475" w:rsidRPr="009F4848">
        <w:t xml:space="preserve"> организация</w:t>
      </w:r>
      <w:r w:rsidRPr="009F4848">
        <w:t xml:space="preserve"> обязуется</w:t>
      </w:r>
      <w:r w:rsidR="00762475" w:rsidRPr="009F4848">
        <w:t xml:space="preserve"> предоставл</w:t>
      </w:r>
      <w:r w:rsidRPr="009F4848">
        <w:t>ять</w:t>
      </w:r>
      <w:r w:rsidR="00762475" w:rsidRPr="009F4848">
        <w:t xml:space="preserve"> Потребителю коммунальные услуги</w:t>
      </w:r>
      <w:r w:rsidR="00704E62" w:rsidRPr="009F4848">
        <w:t xml:space="preserve"> </w:t>
      </w:r>
      <w:r w:rsidR="00234022" w:rsidRPr="009F4848">
        <w:t xml:space="preserve">теплоснабжения, горячего водоснабжения, </w:t>
      </w:r>
      <w:r w:rsidR="00134A26" w:rsidRPr="009F4848">
        <w:t>холодного водосн</w:t>
      </w:r>
      <w:r w:rsidR="007C1598" w:rsidRPr="009F4848">
        <w:t xml:space="preserve">абжения, </w:t>
      </w:r>
      <w:r w:rsidR="00134A26" w:rsidRPr="009F4848">
        <w:t xml:space="preserve"> </w:t>
      </w:r>
      <w:r w:rsidR="00043057" w:rsidRPr="009F4848">
        <w:t>водоотведения</w:t>
      </w:r>
      <w:r w:rsidR="00134A26" w:rsidRPr="009F4848">
        <w:t>,</w:t>
      </w:r>
      <w:r w:rsidR="00514D04" w:rsidRPr="009F4848">
        <w:t xml:space="preserve"> </w:t>
      </w:r>
      <w:r w:rsidR="00234022" w:rsidRPr="009F4848">
        <w:t>(далее -</w:t>
      </w:r>
      <w:r w:rsidR="008100B8" w:rsidRPr="009F4848">
        <w:t xml:space="preserve"> коммунальные услуги</w:t>
      </w:r>
      <w:r w:rsidR="00762475" w:rsidRPr="009F4848">
        <w:t xml:space="preserve">), а Потребитель обязуется вносить Ресурсоснабжающей организации плату за </w:t>
      </w:r>
      <w:r w:rsidR="008100B8" w:rsidRPr="009F4848">
        <w:t>коммунальные услуги</w:t>
      </w:r>
      <w:r w:rsidR="00762475" w:rsidRPr="009F4848">
        <w:t xml:space="preserve"> и прочие платежи, предусмотренные настоящим Договором, в сроки и в порядке, установленные законодательством и настоящим Договором, а также соблюдать иные требования, предусмотренные законодательством</w:t>
      </w:r>
      <w:r w:rsidR="00E45793" w:rsidRPr="009F4848">
        <w:t xml:space="preserve"> Российской Федерации</w:t>
      </w:r>
      <w:r w:rsidR="00762475" w:rsidRPr="009F4848">
        <w:t>.</w:t>
      </w:r>
      <w:proofErr w:type="gramEnd"/>
    </w:p>
    <w:p w:rsidR="00D13790" w:rsidRPr="009F4848" w:rsidRDefault="00A70963" w:rsidP="00E55F41">
      <w:pPr>
        <w:pStyle w:val="af"/>
        <w:numPr>
          <w:ilvl w:val="1"/>
          <w:numId w:val="5"/>
        </w:numPr>
        <w:spacing w:after="0" w:line="240" w:lineRule="auto"/>
        <w:ind w:left="0" w:firstLine="709"/>
        <w:jc w:val="both"/>
        <w:rPr>
          <w:rFonts w:eastAsia="Times New Roman"/>
        </w:rPr>
      </w:pPr>
      <w:r w:rsidRPr="009F4848">
        <w:t xml:space="preserve">Адрес </w:t>
      </w:r>
      <w:r w:rsidR="00CF207C">
        <w:t>жил</w:t>
      </w:r>
      <w:r w:rsidR="004A1315" w:rsidRPr="009F4848">
        <w:t xml:space="preserve">ого </w:t>
      </w:r>
      <w:r w:rsidRPr="009F4848">
        <w:t>помещения: Тюменская область, Ханты-Мансийский авт</w:t>
      </w:r>
      <w:r w:rsidR="00CD5679" w:rsidRPr="009F4848">
        <w:t>ономный округ</w:t>
      </w:r>
      <w:r w:rsidR="00234022" w:rsidRPr="009F4848">
        <w:t xml:space="preserve"> </w:t>
      </w:r>
      <w:r w:rsidR="00CD5679" w:rsidRPr="009F4848">
        <w:t>-</w:t>
      </w:r>
      <w:r w:rsidR="00234022" w:rsidRPr="009F4848">
        <w:t xml:space="preserve"> </w:t>
      </w:r>
      <w:proofErr w:type="spellStart"/>
      <w:r w:rsidR="00CD5679" w:rsidRPr="009F4848">
        <w:t>Югра</w:t>
      </w:r>
      <w:proofErr w:type="spellEnd"/>
      <w:r w:rsidR="00802D30" w:rsidRPr="009F4848">
        <w:rPr>
          <w:rFonts w:eastAsia="Times New Roman"/>
        </w:rPr>
        <w:t xml:space="preserve">, </w:t>
      </w:r>
      <w:r w:rsidR="00F16FE6" w:rsidRPr="009F4848">
        <w:rPr>
          <w:rFonts w:eastAsia="Times New Roman"/>
        </w:rPr>
        <w:t>г.</w:t>
      </w:r>
      <w:r w:rsidR="00234022" w:rsidRPr="009F4848">
        <w:rPr>
          <w:rFonts w:eastAsia="Times New Roman"/>
        </w:rPr>
        <w:t xml:space="preserve"> </w:t>
      </w:r>
      <w:r w:rsidR="0056586F" w:rsidRPr="009F4848">
        <w:rPr>
          <w:rFonts w:eastAsia="Times New Roman"/>
        </w:rPr>
        <w:t xml:space="preserve">Югорск, </w:t>
      </w:r>
      <w:r w:rsidR="00F16FE6" w:rsidRPr="009F4848">
        <w:rPr>
          <w:rFonts w:eastAsia="Times New Roman"/>
        </w:rPr>
        <w:t>ул.</w:t>
      </w:r>
      <w:r w:rsidR="00C32F6F">
        <w:rPr>
          <w:rFonts w:eastAsia="Times New Roman"/>
        </w:rPr>
        <w:t xml:space="preserve"> </w:t>
      </w:r>
      <w:r w:rsidR="00C849BA">
        <w:rPr>
          <w:rFonts w:eastAsia="Times New Roman"/>
        </w:rPr>
        <w:t>_________________________________________________</w:t>
      </w:r>
    </w:p>
    <w:p w:rsidR="00B63F8A" w:rsidRPr="009F4848" w:rsidRDefault="0045018B" w:rsidP="00E55F41">
      <w:pPr>
        <w:tabs>
          <w:tab w:val="left" w:pos="1134"/>
        </w:tabs>
        <w:spacing w:after="0" w:line="240" w:lineRule="auto"/>
        <w:ind w:firstLine="709"/>
        <w:contextualSpacing/>
        <w:jc w:val="both"/>
        <w:rPr>
          <w:rFonts w:eastAsia="Times New Roman"/>
        </w:rPr>
      </w:pPr>
      <w:r w:rsidRPr="009F4848">
        <w:t>Параметры помещения Потребителя:</w:t>
      </w:r>
      <w:r w:rsidR="00A70963" w:rsidRPr="009F4848">
        <w:t xml:space="preserve"> общая</w:t>
      </w:r>
      <w:r w:rsidRPr="009F4848">
        <w:t xml:space="preserve"> площадь помещения</w:t>
      </w:r>
      <w:r w:rsidR="00381352" w:rsidRPr="009F4848">
        <w:t xml:space="preserve"> </w:t>
      </w:r>
      <w:r w:rsidR="0056586F" w:rsidRPr="009F4848">
        <w:t>–</w:t>
      </w:r>
      <w:r w:rsidR="00705E1E" w:rsidRPr="009F4848">
        <w:t xml:space="preserve"> </w:t>
      </w:r>
      <w:r w:rsidR="00C849BA">
        <w:t>______</w:t>
      </w:r>
      <w:r w:rsidRPr="009F4848">
        <w:t>, количество собственников</w:t>
      </w:r>
      <w:r w:rsidR="00A60F09" w:rsidRPr="009F4848">
        <w:t xml:space="preserve"> -</w:t>
      </w:r>
      <w:r w:rsidR="00E55DF6" w:rsidRPr="009F4848">
        <w:t xml:space="preserve"> </w:t>
      </w:r>
      <w:r w:rsidR="00C849BA">
        <w:t>____</w:t>
      </w:r>
      <w:r w:rsidR="004852C8" w:rsidRPr="009F4848">
        <w:t xml:space="preserve">, </w:t>
      </w:r>
      <w:r w:rsidR="006E5F0C">
        <w:t xml:space="preserve">кадастровый номер помещения - ________________, </w:t>
      </w:r>
    </w:p>
    <w:p w:rsidR="00B63F8A" w:rsidRPr="006E4D7A" w:rsidRDefault="0045018B" w:rsidP="00A24FEC">
      <w:pPr>
        <w:pStyle w:val="af"/>
        <w:numPr>
          <w:ilvl w:val="1"/>
          <w:numId w:val="5"/>
        </w:numPr>
        <w:tabs>
          <w:tab w:val="left" w:pos="709"/>
        </w:tabs>
        <w:spacing w:after="0" w:line="240" w:lineRule="auto"/>
        <w:ind w:left="0" w:firstLine="709"/>
        <w:jc w:val="both"/>
      </w:pPr>
      <w:r w:rsidRPr="006E4D7A">
        <w:t xml:space="preserve">Параметры многоквартирного дома, в котором расположено </w:t>
      </w:r>
      <w:r w:rsidR="00CF207C">
        <w:t>жил</w:t>
      </w:r>
      <w:r w:rsidRPr="006E4D7A">
        <w:t>ое помещение Потребителя: общая площадь помещений, входящих</w:t>
      </w:r>
      <w:r w:rsidR="008B3C96" w:rsidRPr="006E4D7A">
        <w:t xml:space="preserve"> в состав общего имущества</w:t>
      </w:r>
      <w:r w:rsidR="00A60F09" w:rsidRPr="006E4D7A">
        <w:t xml:space="preserve"> </w:t>
      </w:r>
      <w:r w:rsidR="0056586F" w:rsidRPr="006E4D7A">
        <w:t>–</w:t>
      </w:r>
      <w:r w:rsidR="00111A69" w:rsidRPr="006E4D7A">
        <w:t xml:space="preserve"> </w:t>
      </w:r>
      <w:r w:rsidR="00C849BA">
        <w:t>_______</w:t>
      </w:r>
      <w:r w:rsidRPr="006E4D7A">
        <w:t xml:space="preserve"> общая площадь жилых и нежилых помеще</w:t>
      </w:r>
      <w:r w:rsidR="008B3C96" w:rsidRPr="006E4D7A">
        <w:t>ний в многоквартирном доме</w:t>
      </w:r>
      <w:r w:rsidR="00802A91" w:rsidRPr="006E4D7A">
        <w:t xml:space="preserve"> </w:t>
      </w:r>
      <w:r w:rsidR="0056586F" w:rsidRPr="006E4D7A">
        <w:t>–</w:t>
      </w:r>
      <w:r w:rsidR="009A38F2" w:rsidRPr="006E4D7A">
        <w:t xml:space="preserve"> </w:t>
      </w:r>
      <w:r w:rsidR="00C849BA">
        <w:t>_________</w:t>
      </w:r>
    </w:p>
    <w:p w:rsidR="00EE1968" w:rsidRPr="000A1B6B" w:rsidRDefault="00EE1968" w:rsidP="00A24FEC">
      <w:pPr>
        <w:pStyle w:val="af"/>
        <w:numPr>
          <w:ilvl w:val="1"/>
          <w:numId w:val="5"/>
        </w:numPr>
        <w:tabs>
          <w:tab w:val="left" w:pos="709"/>
        </w:tabs>
        <w:spacing w:after="0" w:line="240" w:lineRule="auto"/>
        <w:ind w:left="0" w:firstLine="709"/>
        <w:jc w:val="both"/>
      </w:pPr>
      <w:proofErr w:type="gramStart"/>
      <w:r w:rsidRPr="009F4848">
        <w:t xml:space="preserve">Доставка платежных документов на оплату коммунальных услуг и уведомлений, предусмотренных </w:t>
      </w:r>
      <w:hyperlink r:id="rId8" w:history="1">
        <w:r w:rsidRPr="009F4848">
          <w:t>Правилами</w:t>
        </w:r>
      </w:hyperlink>
      <w:r w:rsidRPr="009F4848">
        <w:t xml:space="preserve"> предоставления коммунальных услуг собственникам и пользователям помещений в многоквартирных домах и жилых домов, утвержденными</w:t>
      </w:r>
      <w:r w:rsidRPr="000A1B6B">
        <w:t xml:space="preserve">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r:id="rId9" w:history="1">
        <w:r w:rsidRPr="000A1B6B">
          <w:t>Правилами</w:t>
        </w:r>
      </w:hyperlink>
      <w:r w:rsidRPr="000A1B6B">
        <w:t xml:space="preserve"> предоставления коммунальных</w:t>
      </w:r>
      <w:proofErr w:type="gramEnd"/>
      <w:r w:rsidRPr="000A1B6B">
        <w:t xml:space="preserve"> услуг не предусмотрен порядок направления, ос</w:t>
      </w:r>
      <w:r w:rsidR="003C6E48" w:rsidRPr="000A1B6B">
        <w:t>уществляется следующим способом</w:t>
      </w:r>
      <w:r w:rsidRPr="000A1B6B">
        <w:t>:</w:t>
      </w:r>
    </w:p>
    <w:p w:rsidR="00B378CA" w:rsidRPr="000A1B6B" w:rsidRDefault="00ED3C5A" w:rsidP="00A24FEC">
      <w:pPr>
        <w:pStyle w:val="a7"/>
        <w:widowControl w:val="0"/>
        <w:numPr>
          <w:ilvl w:val="2"/>
          <w:numId w:val="5"/>
        </w:numPr>
        <w:tabs>
          <w:tab w:val="left" w:pos="993"/>
          <w:tab w:val="left" w:pos="1276"/>
        </w:tabs>
        <w:ind w:left="0" w:firstLine="709"/>
        <w:contextualSpacing/>
        <w:jc w:val="both"/>
        <w:rPr>
          <w:lang w:eastAsia="ru-RU"/>
        </w:rPr>
      </w:pPr>
      <w:r w:rsidRPr="000A1B6B">
        <w:rPr>
          <w:rFonts w:eastAsia="Times New Roman"/>
          <w:lang w:eastAsia="ru-RU"/>
        </w:rPr>
        <w:t xml:space="preserve">Потребитель </w:t>
      </w:r>
      <w:r w:rsidRPr="000A1B6B">
        <w:t xml:space="preserve">самостоятельно, в срок не позднее 5-го числа месяца, получает в профильном отделе Ресурсоснабжающей организации </w:t>
      </w:r>
      <w:r w:rsidR="00A53DF6" w:rsidRPr="000A1B6B">
        <w:t>счет и УПД (</w:t>
      </w:r>
      <w:proofErr w:type="spellStart"/>
      <w:r w:rsidR="004C01D1">
        <w:t>каб</w:t>
      </w:r>
      <w:proofErr w:type="spellEnd"/>
      <w:r w:rsidR="004C01D1">
        <w:t>. № 206</w:t>
      </w:r>
      <w:r w:rsidR="00A53DF6" w:rsidRPr="000A1B6B">
        <w:t>)</w:t>
      </w:r>
      <w:r w:rsidR="00B378CA" w:rsidRPr="000A1B6B">
        <w:t xml:space="preserve"> здания расположенного по адресу: </w:t>
      </w:r>
      <w:proofErr w:type="gramStart"/>
      <w:r w:rsidR="00B378CA" w:rsidRPr="000A1B6B">
        <w:t>ХМАО-Югра, г. Югорск, ул. Геологов, 15, (часы работы: с понедельника по четверг с 8 ч. 00 мин. до 17 ч. 00 мин.,</w:t>
      </w:r>
      <w:r w:rsidR="00696FBF">
        <w:t xml:space="preserve"> </w:t>
      </w:r>
      <w:r w:rsidR="00696FBF" w:rsidRPr="00696FBF">
        <w:t>перерыв с 12 ч. 00 мин. до 13 ч. 30 мин</w:t>
      </w:r>
      <w:r w:rsidR="00696FBF">
        <w:t>,</w:t>
      </w:r>
      <w:r w:rsidR="00B378CA" w:rsidRPr="000A1B6B">
        <w:t xml:space="preserve"> в пятницу с 8 ч. 00 мин. до 12 ч. 00 мин.).</w:t>
      </w:r>
      <w:proofErr w:type="gramEnd"/>
    </w:p>
    <w:p w:rsidR="0045018B" w:rsidRPr="000A1B6B" w:rsidRDefault="00045F96" w:rsidP="00A24FEC">
      <w:pPr>
        <w:pStyle w:val="af"/>
        <w:numPr>
          <w:ilvl w:val="2"/>
          <w:numId w:val="5"/>
        </w:numPr>
        <w:tabs>
          <w:tab w:val="left" w:pos="1276"/>
        </w:tabs>
        <w:spacing w:after="0" w:line="240" w:lineRule="auto"/>
        <w:ind w:left="0" w:firstLine="709"/>
        <w:jc w:val="both"/>
        <w:rPr>
          <w:rFonts w:eastAsia="Times New Roman"/>
        </w:rPr>
      </w:pPr>
      <w:r w:rsidRPr="000A1B6B">
        <w:t>Ч</w:t>
      </w:r>
      <w:r w:rsidR="0045018B" w:rsidRPr="000A1B6B">
        <w:t xml:space="preserve">ерез личный кабинет </w:t>
      </w:r>
      <w:r w:rsidR="002C61B6" w:rsidRPr="000A1B6B">
        <w:t>П</w:t>
      </w:r>
      <w:r w:rsidR="0045018B" w:rsidRPr="000A1B6B">
        <w:t>отребителя на официальном сайте Ресурсоснабжаю</w:t>
      </w:r>
      <w:r w:rsidR="001B599A" w:rsidRPr="000A1B6B">
        <w:t>щей организации в сети Интернет.</w:t>
      </w:r>
    </w:p>
    <w:p w:rsidR="00EE1968" w:rsidRPr="00E33F2E" w:rsidRDefault="00E33F2E" w:rsidP="00A24FEC">
      <w:pPr>
        <w:pStyle w:val="ConsPlusNormal"/>
        <w:ind w:firstLine="709"/>
        <w:jc w:val="both"/>
        <w:rPr>
          <w:rFonts w:ascii="Times New Roman" w:hAnsi="Times New Roman"/>
        </w:rPr>
      </w:pPr>
      <w:r w:rsidRPr="000A1B6B">
        <w:rPr>
          <w:rFonts w:ascii="Times New Roman" w:hAnsi="Times New Roman" w:cs="Times New Roman"/>
        </w:rPr>
        <w:t xml:space="preserve">В случае, если Потребитель в установленный срок не получил платежных документов </w:t>
      </w:r>
      <w:r w:rsidRPr="000A1B6B">
        <w:rPr>
          <w:rFonts w:ascii="Times New Roman" w:hAnsi="Times New Roman"/>
        </w:rPr>
        <w:t>на оплату коммунальных услуг</w:t>
      </w:r>
      <w:r w:rsidR="00EE1968" w:rsidRPr="000A1B6B">
        <w:rPr>
          <w:rFonts w:ascii="Times New Roman" w:hAnsi="Times New Roman"/>
        </w:rPr>
        <w:t xml:space="preserve">, то доставка осуществляется по почтовому адресу </w:t>
      </w:r>
      <w:r w:rsidR="00CF207C">
        <w:rPr>
          <w:rFonts w:ascii="Times New Roman" w:hAnsi="Times New Roman"/>
        </w:rPr>
        <w:t>жил</w:t>
      </w:r>
      <w:r w:rsidR="00EE1968" w:rsidRPr="000A1B6B">
        <w:rPr>
          <w:rFonts w:ascii="Times New Roman" w:hAnsi="Times New Roman"/>
        </w:rPr>
        <w:t xml:space="preserve">ого помещения </w:t>
      </w:r>
      <w:r w:rsidR="00ED3C5A" w:rsidRPr="000A1B6B">
        <w:rPr>
          <w:rFonts w:ascii="Times New Roman" w:hAnsi="Times New Roman"/>
        </w:rPr>
        <w:t>П</w:t>
      </w:r>
      <w:r w:rsidR="00EE1968" w:rsidRPr="000A1B6B">
        <w:rPr>
          <w:rFonts w:ascii="Times New Roman" w:hAnsi="Times New Roman"/>
        </w:rPr>
        <w:t>отребителя, в отношении которого заключается</w:t>
      </w:r>
      <w:r w:rsidR="00EE1968" w:rsidRPr="00E33F2E">
        <w:rPr>
          <w:rFonts w:ascii="Times New Roman" w:hAnsi="Times New Roman"/>
        </w:rPr>
        <w:t xml:space="preserve"> настоящий договор.</w:t>
      </w:r>
    </w:p>
    <w:p w:rsidR="00373F30" w:rsidRDefault="00373F30" w:rsidP="00E55F41">
      <w:pPr>
        <w:pStyle w:val="af"/>
        <w:numPr>
          <w:ilvl w:val="1"/>
          <w:numId w:val="5"/>
        </w:numPr>
        <w:tabs>
          <w:tab w:val="left" w:pos="1134"/>
        </w:tabs>
        <w:autoSpaceDE w:val="0"/>
        <w:autoSpaceDN w:val="0"/>
        <w:adjustRightInd w:val="0"/>
        <w:spacing w:after="0" w:line="240" w:lineRule="auto"/>
        <w:ind w:left="0" w:firstLine="709"/>
        <w:jc w:val="both"/>
      </w:pPr>
      <w:r w:rsidRPr="00E33F2E">
        <w:t>Границей ответственности Ресурсоснабжающей организации</w:t>
      </w:r>
      <w:r w:rsidR="00B37584" w:rsidRPr="00E33F2E">
        <w:t xml:space="preserve"> за режим и качество предоставления коммунальных услуг по настоящему договору, </w:t>
      </w:r>
      <w:r w:rsidRPr="00E33F2E">
        <w:t xml:space="preserve">устанавливается </w:t>
      </w:r>
      <w:r w:rsidR="00B37584" w:rsidRPr="00E33F2E">
        <w:t>на</w:t>
      </w:r>
      <w:r w:rsidRPr="00E33F2E">
        <w:t xml:space="preserve"> границ</w:t>
      </w:r>
      <w:r w:rsidR="00B37584" w:rsidRPr="00E33F2E">
        <w:t>е</w:t>
      </w:r>
      <w:r w:rsidRPr="00E33F2E">
        <w:t xml:space="preserve"> раздела </w:t>
      </w:r>
      <w:r w:rsidR="00B37584" w:rsidRPr="00E33F2E">
        <w:t xml:space="preserve">внутридомовых инженерных сетей и </w:t>
      </w:r>
      <w:r w:rsidRPr="00E33F2E">
        <w:t>централизованных</w:t>
      </w:r>
      <w:r w:rsidRPr="00CC4B05">
        <w:t xml:space="preserve"> сетей инженерно-технического обеспечения, </w:t>
      </w:r>
      <w:proofErr w:type="gramStart"/>
      <w:r w:rsidRPr="00CC4B05">
        <w:t>которая</w:t>
      </w:r>
      <w:proofErr w:type="gramEnd"/>
      <w:r w:rsidRPr="00CC4B05">
        <w:t xml:space="preserve"> определяется по внешней стене многоквартирного дома. </w:t>
      </w:r>
    </w:p>
    <w:p w:rsidR="00CC4B05" w:rsidRPr="00CC4B05" w:rsidRDefault="00CC4B05" w:rsidP="00CC4B05">
      <w:pPr>
        <w:pStyle w:val="af"/>
        <w:tabs>
          <w:tab w:val="left" w:pos="1134"/>
        </w:tabs>
        <w:autoSpaceDE w:val="0"/>
        <w:autoSpaceDN w:val="0"/>
        <w:adjustRightInd w:val="0"/>
        <w:spacing w:after="0" w:line="240" w:lineRule="auto"/>
        <w:ind w:left="709"/>
        <w:jc w:val="both"/>
      </w:pPr>
    </w:p>
    <w:p w:rsidR="00C915CC" w:rsidRPr="00CC4B05" w:rsidRDefault="00C915CC" w:rsidP="00E55F41">
      <w:pPr>
        <w:pStyle w:val="a7"/>
        <w:ind w:firstLine="709"/>
        <w:jc w:val="center"/>
        <w:rPr>
          <w:b/>
          <w:lang w:eastAsia="ru-RU"/>
        </w:rPr>
      </w:pPr>
      <w:r w:rsidRPr="00CC4B05">
        <w:rPr>
          <w:b/>
          <w:lang w:eastAsia="ru-RU"/>
        </w:rPr>
        <w:t>2. Обязанности и права Сторон</w:t>
      </w:r>
    </w:p>
    <w:p w:rsidR="00C915CC" w:rsidRPr="00CC4B05" w:rsidRDefault="003F1A0A" w:rsidP="00E55F41">
      <w:pPr>
        <w:pStyle w:val="a7"/>
        <w:numPr>
          <w:ilvl w:val="1"/>
          <w:numId w:val="7"/>
        </w:numPr>
        <w:tabs>
          <w:tab w:val="left" w:pos="993"/>
          <w:tab w:val="left" w:pos="1276"/>
        </w:tabs>
        <w:ind w:left="0" w:firstLine="709"/>
        <w:jc w:val="both"/>
        <w:rPr>
          <w:b/>
          <w:lang w:eastAsia="ru-RU"/>
        </w:rPr>
      </w:pPr>
      <w:r w:rsidRPr="00CC4B05">
        <w:rPr>
          <w:b/>
          <w:lang w:eastAsia="ru-RU"/>
        </w:rPr>
        <w:t xml:space="preserve"> </w:t>
      </w:r>
      <w:proofErr w:type="spellStart"/>
      <w:r w:rsidR="00C915CC" w:rsidRPr="00CC4B05">
        <w:rPr>
          <w:b/>
          <w:lang w:eastAsia="ru-RU"/>
        </w:rPr>
        <w:t>Ресурсоснабжающая</w:t>
      </w:r>
      <w:proofErr w:type="spellEnd"/>
      <w:r w:rsidR="00C915CC" w:rsidRPr="00CC4B05">
        <w:rPr>
          <w:b/>
          <w:lang w:eastAsia="ru-RU"/>
        </w:rPr>
        <w:t xml:space="preserve"> организация обязана:</w:t>
      </w:r>
    </w:p>
    <w:p w:rsidR="00C915CC" w:rsidRPr="00CC4B05" w:rsidRDefault="00CA6D9D" w:rsidP="00E55F41">
      <w:pPr>
        <w:pStyle w:val="a7"/>
        <w:numPr>
          <w:ilvl w:val="2"/>
          <w:numId w:val="7"/>
        </w:numPr>
        <w:tabs>
          <w:tab w:val="left" w:pos="993"/>
          <w:tab w:val="left" w:pos="1276"/>
        </w:tabs>
        <w:ind w:left="0" w:firstLine="709"/>
        <w:jc w:val="both"/>
        <w:rPr>
          <w:lang w:eastAsia="ru-RU"/>
        </w:rPr>
      </w:pPr>
      <w:r w:rsidRPr="00CC4B05">
        <w:rPr>
          <w:lang w:eastAsia="ru-RU"/>
        </w:rPr>
        <w:t>О</w:t>
      </w:r>
      <w:r w:rsidR="00C915CC" w:rsidRPr="00CC4B05">
        <w:rPr>
          <w:lang w:eastAsia="ru-RU"/>
        </w:rPr>
        <w:t>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C915CC" w:rsidRPr="00CC4B05" w:rsidRDefault="00CA6D9D" w:rsidP="00E55F41">
      <w:pPr>
        <w:pStyle w:val="a7"/>
        <w:numPr>
          <w:ilvl w:val="2"/>
          <w:numId w:val="7"/>
        </w:numPr>
        <w:tabs>
          <w:tab w:val="left" w:pos="1276"/>
        </w:tabs>
        <w:ind w:left="0" w:firstLine="709"/>
        <w:jc w:val="both"/>
      </w:pPr>
      <w:proofErr w:type="gramStart"/>
      <w:r w:rsidRPr="00CC4B05">
        <w:t>О</w:t>
      </w:r>
      <w:r w:rsidR="00C915CC" w:rsidRPr="00CC4B05">
        <w:t>беспечива</w:t>
      </w:r>
      <w:r w:rsidRPr="00CC4B05">
        <w:t>ть</w:t>
      </w:r>
      <w:r w:rsidR="00C915CC" w:rsidRPr="00CC4B05">
        <w:t xml:space="preserve"> качество коммунальных ресурсов, поставляемых Потребителю в соответствии требованиям, предусмотренным Правилами предоставления коммунальных услуг, а также соответствовать условиям подключения (техническим условиям присоединения) внутридомовых инженерных систем к централизованным сетям инженерно-технического обеспечения домов;</w:t>
      </w:r>
      <w:proofErr w:type="gramEnd"/>
    </w:p>
    <w:p w:rsidR="00C915CC" w:rsidRPr="00CC4B05" w:rsidRDefault="00CA6D9D" w:rsidP="00E55F41">
      <w:pPr>
        <w:pStyle w:val="a7"/>
        <w:numPr>
          <w:ilvl w:val="2"/>
          <w:numId w:val="7"/>
        </w:numPr>
        <w:tabs>
          <w:tab w:val="left" w:pos="993"/>
          <w:tab w:val="left" w:pos="1276"/>
        </w:tabs>
        <w:ind w:left="0" w:firstLine="709"/>
        <w:jc w:val="both"/>
        <w:rPr>
          <w:lang w:eastAsia="ru-RU"/>
        </w:rPr>
      </w:pPr>
      <w:proofErr w:type="gramStart"/>
      <w:r w:rsidRPr="00CC4B05">
        <w:rPr>
          <w:lang w:eastAsia="ru-RU"/>
        </w:rPr>
        <w:lastRenderedPageBreak/>
        <w:t>П</w:t>
      </w:r>
      <w:r w:rsidR="00C915CC" w:rsidRPr="00CC4B05">
        <w:rPr>
          <w:lang w:eastAsia="ru-RU"/>
        </w:rPr>
        <w:t>роизводить в установленном порядке расчет размера платы за коммунальную услугу и при наличии предусмотренных законом оснований производить перерасчет размера платы за коммунальную услугу, в том числе в связи с предоставлением на границе раздела внутридомовых инженерных систем и централизованных сетей инженерно-технического обеспечения, которой является внешняя граница стены многоквартирного дома (Сторонами может быть оговорено в Договоре иное место) ресурса ненадлежащего качества и</w:t>
      </w:r>
      <w:proofErr w:type="gramEnd"/>
      <w:r w:rsidR="00C915CC" w:rsidRPr="00CC4B05">
        <w:rPr>
          <w:lang w:eastAsia="ru-RU"/>
        </w:rPr>
        <w:t xml:space="preserve"> (или) с перерывами, превышающими установленную продолжительность, в соответствии с требованиями действующего законодательства Российской Федерации;</w:t>
      </w:r>
    </w:p>
    <w:p w:rsidR="00C915CC" w:rsidRPr="00CC4B05" w:rsidRDefault="00CA6D9D" w:rsidP="00E55F41">
      <w:pPr>
        <w:pStyle w:val="a7"/>
        <w:numPr>
          <w:ilvl w:val="2"/>
          <w:numId w:val="7"/>
        </w:numPr>
        <w:tabs>
          <w:tab w:val="left" w:pos="993"/>
          <w:tab w:val="left" w:pos="1276"/>
        </w:tabs>
        <w:ind w:left="0" w:firstLine="709"/>
        <w:jc w:val="both"/>
        <w:rPr>
          <w:lang w:eastAsia="ru-RU"/>
        </w:rPr>
      </w:pPr>
      <w:proofErr w:type="gramStart"/>
      <w:r w:rsidRPr="00CC4B05">
        <w:rPr>
          <w:lang w:eastAsia="ru-RU"/>
        </w:rPr>
        <w:t>П</w:t>
      </w:r>
      <w:r w:rsidR="00C915CC" w:rsidRPr="00CC4B05">
        <w:rPr>
          <w:lang w:eastAsia="ru-RU"/>
        </w:rPr>
        <w:t xml:space="preserve">ринимать показания индивидуальных, общих (квартирных), комнатных приборов учета (далее - приборов учета), в том числе способами, допускающими возможность удаленной передачи сведений о показаниях приборов учета (телефон </w:t>
      </w:r>
      <w:r w:rsidR="00B148E8">
        <w:rPr>
          <w:lang w:eastAsia="ru-RU"/>
        </w:rPr>
        <w:t>7-86-38</w:t>
      </w:r>
      <w:r w:rsidR="00C915CC" w:rsidRPr="00CC4B05">
        <w:rPr>
          <w:lang w:eastAsia="ru-RU"/>
        </w:rPr>
        <w:t>, сеть Интернет и др.), использовать полученные до 25-го числа расчетного месяца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w:t>
      </w:r>
      <w:proofErr w:type="gramEnd"/>
      <w:r w:rsidR="00C915CC" w:rsidRPr="00CC4B05">
        <w:rPr>
          <w:lang w:eastAsia="ru-RU"/>
        </w:rPr>
        <w:t xml:space="preserve"> приборов учета и достоверности предоставленных сведений об их показаниях;</w:t>
      </w:r>
    </w:p>
    <w:p w:rsidR="00C915CC" w:rsidRPr="00CC4B05" w:rsidRDefault="00CA6D9D" w:rsidP="00E55F41">
      <w:pPr>
        <w:pStyle w:val="a7"/>
        <w:numPr>
          <w:ilvl w:val="2"/>
          <w:numId w:val="7"/>
        </w:numPr>
        <w:tabs>
          <w:tab w:val="left" w:pos="993"/>
          <w:tab w:val="left" w:pos="1276"/>
        </w:tabs>
        <w:ind w:left="0" w:firstLine="709"/>
        <w:jc w:val="both"/>
        <w:rPr>
          <w:lang w:eastAsia="ru-RU"/>
        </w:rPr>
      </w:pPr>
      <w:r w:rsidRPr="00CC4B05">
        <w:rPr>
          <w:lang w:eastAsia="ru-RU"/>
        </w:rPr>
        <w:t>П</w:t>
      </w:r>
      <w:r w:rsidR="00C915CC" w:rsidRPr="00CC4B05">
        <w:rPr>
          <w:lang w:eastAsia="ru-RU"/>
        </w:rPr>
        <w:t>ринимать участие в проверке факта предоставления коммунальной услуги ненадлежащего качества и (или) с перерывами, превышающими установленную продолжительность, в порядке, установленном законодательством Российской Федерации;</w:t>
      </w:r>
    </w:p>
    <w:p w:rsidR="00C915CC" w:rsidRPr="00CC4B05" w:rsidRDefault="00007642" w:rsidP="00E55F41">
      <w:pPr>
        <w:pStyle w:val="a7"/>
        <w:numPr>
          <w:ilvl w:val="2"/>
          <w:numId w:val="7"/>
        </w:numPr>
        <w:tabs>
          <w:tab w:val="left" w:pos="993"/>
          <w:tab w:val="left" w:pos="1276"/>
        </w:tabs>
        <w:ind w:left="0" w:firstLine="709"/>
        <w:jc w:val="both"/>
        <w:rPr>
          <w:lang w:eastAsia="ru-RU"/>
        </w:rPr>
      </w:pPr>
      <w:r w:rsidRPr="00CC4B05">
        <w:rPr>
          <w:lang w:eastAsia="ru-RU"/>
        </w:rPr>
        <w:t>О</w:t>
      </w:r>
      <w:r w:rsidR="00C915CC" w:rsidRPr="00CC4B05">
        <w:rPr>
          <w:lang w:eastAsia="ru-RU"/>
        </w:rPr>
        <w:t>беспечить доставку платежных документов на оплату коммунальных услуг способом, определенным в п. 1.4 настоящего Договора по своему усмотрению.</w:t>
      </w:r>
    </w:p>
    <w:p w:rsidR="00187B9F" w:rsidRPr="00CC4B05" w:rsidRDefault="00187B9F" w:rsidP="00E55F41">
      <w:pPr>
        <w:pStyle w:val="af"/>
        <w:numPr>
          <w:ilvl w:val="2"/>
          <w:numId w:val="7"/>
        </w:numPr>
        <w:tabs>
          <w:tab w:val="left" w:pos="1276"/>
        </w:tabs>
        <w:autoSpaceDE w:val="0"/>
        <w:autoSpaceDN w:val="0"/>
        <w:adjustRightInd w:val="0"/>
        <w:spacing w:after="0" w:line="240" w:lineRule="auto"/>
        <w:ind w:left="0" w:firstLine="709"/>
        <w:jc w:val="both"/>
      </w:pPr>
      <w:r w:rsidRPr="00CC4B05">
        <w:t xml:space="preserve">Информировать </w:t>
      </w:r>
      <w:r w:rsidR="00E33F2E">
        <w:t>П</w:t>
      </w:r>
      <w:r w:rsidRPr="00CC4B05">
        <w:t xml:space="preserve">отребителя о дате начала проведения планового перерыва в предоставлении коммунальных услуг не </w:t>
      </w:r>
      <w:proofErr w:type="gramStart"/>
      <w:r w:rsidRPr="00CC4B05">
        <w:t>позднее</w:t>
      </w:r>
      <w:proofErr w:type="gramEnd"/>
      <w:r w:rsidRPr="00CC4B05">
        <w:t xml:space="preserve"> чем за 10 рабочих дней до начала перерыва.</w:t>
      </w:r>
    </w:p>
    <w:p w:rsidR="00C915CC" w:rsidRPr="00CC4B05" w:rsidRDefault="00007642" w:rsidP="00E55F41">
      <w:pPr>
        <w:pStyle w:val="af"/>
        <w:numPr>
          <w:ilvl w:val="2"/>
          <w:numId w:val="7"/>
        </w:numPr>
        <w:tabs>
          <w:tab w:val="left" w:pos="1276"/>
        </w:tabs>
        <w:autoSpaceDE w:val="0"/>
        <w:autoSpaceDN w:val="0"/>
        <w:adjustRightInd w:val="0"/>
        <w:spacing w:after="0" w:line="240" w:lineRule="auto"/>
        <w:ind w:left="0" w:firstLine="709"/>
        <w:jc w:val="both"/>
      </w:pPr>
      <w:proofErr w:type="gramStart"/>
      <w:r w:rsidRPr="00CC4B05">
        <w:t>Н</w:t>
      </w:r>
      <w:r w:rsidR="00C915CC" w:rsidRPr="00CC4B05">
        <w:t>ести иные обязанности</w:t>
      </w:r>
      <w:proofErr w:type="gramEnd"/>
      <w:r w:rsidR="00C915CC" w:rsidRPr="00CC4B05">
        <w:t xml:space="preserve">, предусмотренные </w:t>
      </w:r>
      <w:r w:rsidR="00C440B3">
        <w:t>за</w:t>
      </w:r>
      <w:r w:rsidR="00C915CC" w:rsidRPr="00CC4B05">
        <w:t>конодательством</w:t>
      </w:r>
      <w:r w:rsidR="00C440B3">
        <w:t xml:space="preserve"> РФ</w:t>
      </w:r>
      <w:r w:rsidR="00C915CC" w:rsidRPr="00CC4B05">
        <w:t>, в том числе Правилами предоставления коммунальных услуг и настоящим Договором.</w:t>
      </w:r>
    </w:p>
    <w:p w:rsidR="00C915CC" w:rsidRPr="00CC4B05" w:rsidRDefault="00C915CC" w:rsidP="00E55F41">
      <w:pPr>
        <w:pStyle w:val="a7"/>
        <w:numPr>
          <w:ilvl w:val="1"/>
          <w:numId w:val="7"/>
        </w:numPr>
        <w:tabs>
          <w:tab w:val="left" w:pos="1276"/>
        </w:tabs>
        <w:ind w:left="0" w:firstLine="709"/>
        <w:jc w:val="both"/>
        <w:rPr>
          <w:b/>
          <w:lang w:eastAsia="ru-RU"/>
        </w:rPr>
      </w:pPr>
      <w:proofErr w:type="spellStart"/>
      <w:r w:rsidRPr="00CC4B05">
        <w:rPr>
          <w:b/>
          <w:lang w:eastAsia="ru-RU"/>
        </w:rPr>
        <w:t>Ресурсоснабжающая</w:t>
      </w:r>
      <w:proofErr w:type="spellEnd"/>
      <w:r w:rsidRPr="00CC4B05">
        <w:rPr>
          <w:b/>
          <w:lang w:eastAsia="ru-RU"/>
        </w:rPr>
        <w:t xml:space="preserve"> организация вправе:</w:t>
      </w:r>
    </w:p>
    <w:p w:rsidR="00C915CC" w:rsidRPr="00CC4B05" w:rsidRDefault="003C5CD2" w:rsidP="00E55F41">
      <w:pPr>
        <w:pStyle w:val="af"/>
        <w:numPr>
          <w:ilvl w:val="2"/>
          <w:numId w:val="7"/>
        </w:numPr>
        <w:tabs>
          <w:tab w:val="left" w:pos="1276"/>
        </w:tabs>
        <w:autoSpaceDE w:val="0"/>
        <w:autoSpaceDN w:val="0"/>
        <w:adjustRightInd w:val="0"/>
        <w:spacing w:after="0" w:line="240" w:lineRule="auto"/>
        <w:ind w:left="0" w:firstLine="709"/>
        <w:jc w:val="both"/>
      </w:pPr>
      <w:r w:rsidRPr="00CC4B05">
        <w:t>Т</w:t>
      </w:r>
      <w:r w:rsidR="00C915CC" w:rsidRPr="00CC4B05">
        <w:t>ребовать внесения платы за потребленные коммунальные услуги, а также в случаях, установленных федеральными законами и Договором, уплаты неустоек (штрафов, пеней);</w:t>
      </w:r>
    </w:p>
    <w:p w:rsidR="00C915CC" w:rsidRPr="00CC4B05" w:rsidRDefault="003C5CD2" w:rsidP="00E55F41">
      <w:pPr>
        <w:pStyle w:val="a7"/>
        <w:numPr>
          <w:ilvl w:val="2"/>
          <w:numId w:val="7"/>
        </w:numPr>
        <w:tabs>
          <w:tab w:val="left" w:pos="993"/>
          <w:tab w:val="left" w:pos="1276"/>
        </w:tabs>
        <w:ind w:left="0" w:firstLine="709"/>
        <w:jc w:val="both"/>
        <w:rPr>
          <w:lang w:eastAsia="ru-RU"/>
        </w:rPr>
      </w:pPr>
      <w:r w:rsidRPr="00CC4B05">
        <w:rPr>
          <w:lang w:eastAsia="ru-RU"/>
        </w:rPr>
        <w:t>О</w:t>
      </w:r>
      <w:r w:rsidR="00C915CC" w:rsidRPr="00CC4B05">
        <w:rPr>
          <w:lang w:eastAsia="ru-RU"/>
        </w:rPr>
        <w:t>существлять в порядке, установленном законодательством, проверку достоверности передаваемых сведений о показаниях индивидуальных, общих (квартирных), комнатных приборов учета, а также осуществлять проверку состояния указанных приборов учета;</w:t>
      </w:r>
    </w:p>
    <w:p w:rsidR="003C5CD2" w:rsidRPr="00CC4B05" w:rsidRDefault="003C5CD2" w:rsidP="00E55F41">
      <w:pPr>
        <w:pStyle w:val="a7"/>
        <w:numPr>
          <w:ilvl w:val="2"/>
          <w:numId w:val="7"/>
        </w:numPr>
        <w:tabs>
          <w:tab w:val="left" w:pos="993"/>
          <w:tab w:val="left" w:pos="1276"/>
        </w:tabs>
        <w:ind w:left="0" w:firstLine="709"/>
        <w:jc w:val="both"/>
        <w:rPr>
          <w:lang w:eastAsia="ru-RU"/>
        </w:rPr>
      </w:pPr>
      <w:r w:rsidRPr="00CC4B05">
        <w:t>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C915CC" w:rsidRPr="00CC4B05" w:rsidRDefault="00A35BE7" w:rsidP="00E55F41">
      <w:pPr>
        <w:pStyle w:val="a7"/>
        <w:numPr>
          <w:ilvl w:val="2"/>
          <w:numId w:val="7"/>
        </w:numPr>
        <w:tabs>
          <w:tab w:val="left" w:pos="993"/>
          <w:tab w:val="left" w:pos="1276"/>
        </w:tabs>
        <w:ind w:left="0" w:firstLine="709"/>
        <w:jc w:val="both"/>
        <w:rPr>
          <w:lang w:eastAsia="ru-RU"/>
        </w:rPr>
      </w:pPr>
      <w:r w:rsidRPr="00CC4B05">
        <w:rPr>
          <w:lang w:eastAsia="ru-RU"/>
        </w:rPr>
        <w:t>П</w:t>
      </w:r>
      <w:r w:rsidR="00C915CC" w:rsidRPr="00CC4B05">
        <w:rPr>
          <w:lang w:eastAsia="ru-RU"/>
        </w:rPr>
        <w:t>ривлекать третьих лиц для выполнения отдельных функций по настоящему Договору;</w:t>
      </w:r>
    </w:p>
    <w:p w:rsidR="00C915CC" w:rsidRPr="00CC4B05" w:rsidRDefault="00A35BE7" w:rsidP="00E55F41">
      <w:pPr>
        <w:pStyle w:val="a7"/>
        <w:numPr>
          <w:ilvl w:val="2"/>
          <w:numId w:val="7"/>
        </w:numPr>
        <w:tabs>
          <w:tab w:val="left" w:pos="993"/>
          <w:tab w:val="left" w:pos="1276"/>
        </w:tabs>
        <w:ind w:left="0" w:firstLine="709"/>
        <w:jc w:val="both"/>
      </w:pPr>
      <w:proofErr w:type="gramStart"/>
      <w:r w:rsidRPr="00CC4B05">
        <w:t>Т</w:t>
      </w:r>
      <w:r w:rsidR="00C915CC" w:rsidRPr="00CC4B05">
        <w:t xml:space="preserve">ребовать от Потребителя полного возмещения убытков, возникших по его вине, в случае невыполнения обязанности допускать в занимаемое им </w:t>
      </w:r>
      <w:r w:rsidR="00CF207C">
        <w:t>жил</w:t>
      </w:r>
      <w:r w:rsidR="00C915CC" w:rsidRPr="00CC4B05">
        <w:t xml:space="preserve">ое помещение представителей Ресурсоснабжающей организации (в том числе работников аварийных служб в случаях, указанных в </w:t>
      </w:r>
      <w:hyperlink r:id="rId10" w:history="1">
        <w:r w:rsidR="00C915CC" w:rsidRPr="00CC4B05">
          <w:t>п.п. «е» п. 34</w:t>
        </w:r>
      </w:hyperlink>
      <w:r w:rsidR="00C915CC" w:rsidRPr="00CC4B05">
        <w:t xml:space="preserve"> Правил предоставления коммунальных услуг собственникам и пользователям помещений в многоквартирных домах и жилых домов);</w:t>
      </w:r>
      <w:proofErr w:type="gramEnd"/>
    </w:p>
    <w:p w:rsidR="00C915CC" w:rsidRPr="00CC4B05" w:rsidRDefault="00A35BE7" w:rsidP="00E55F41">
      <w:pPr>
        <w:pStyle w:val="a7"/>
        <w:numPr>
          <w:ilvl w:val="2"/>
          <w:numId w:val="7"/>
        </w:numPr>
        <w:tabs>
          <w:tab w:val="left" w:pos="993"/>
          <w:tab w:val="left" w:pos="1276"/>
        </w:tabs>
        <w:ind w:left="0" w:firstLine="709"/>
        <w:jc w:val="both"/>
        <w:rPr>
          <w:lang w:eastAsia="ru-RU"/>
        </w:rPr>
      </w:pPr>
      <w:r w:rsidRPr="00CC4B05">
        <w:rPr>
          <w:lang w:eastAsia="ru-RU"/>
        </w:rPr>
        <w:t>О</w:t>
      </w:r>
      <w:r w:rsidR="00C915CC" w:rsidRPr="00CC4B05">
        <w:rPr>
          <w:lang w:eastAsia="ru-RU"/>
        </w:rPr>
        <w:t>существлять иные права, предусмотренные законодательством</w:t>
      </w:r>
      <w:r w:rsidR="004F1267">
        <w:rPr>
          <w:lang w:eastAsia="ru-RU"/>
        </w:rPr>
        <w:t xml:space="preserve"> РФ</w:t>
      </w:r>
      <w:r w:rsidR="00C915CC" w:rsidRPr="00CC4B05">
        <w:rPr>
          <w:lang w:eastAsia="ru-RU"/>
        </w:rPr>
        <w:t xml:space="preserve">, в том числе </w:t>
      </w:r>
      <w:r w:rsidR="00C915CC" w:rsidRPr="00CC4B05">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p>
    <w:p w:rsidR="00C915CC" w:rsidRPr="00CC4B05" w:rsidRDefault="00C915CC" w:rsidP="00E55F41">
      <w:pPr>
        <w:pStyle w:val="a7"/>
        <w:numPr>
          <w:ilvl w:val="1"/>
          <w:numId w:val="7"/>
        </w:numPr>
        <w:tabs>
          <w:tab w:val="left" w:pos="993"/>
          <w:tab w:val="left" w:pos="1276"/>
        </w:tabs>
        <w:ind w:left="0" w:firstLine="709"/>
        <w:jc w:val="both"/>
        <w:rPr>
          <w:b/>
          <w:lang w:eastAsia="ru-RU"/>
        </w:rPr>
      </w:pPr>
      <w:r w:rsidRPr="00CC4B05">
        <w:rPr>
          <w:b/>
          <w:lang w:eastAsia="ru-RU"/>
        </w:rPr>
        <w:t>Потребитель обязан:</w:t>
      </w:r>
    </w:p>
    <w:p w:rsidR="00C915CC" w:rsidRPr="00CC4B05" w:rsidRDefault="00A35BE7" w:rsidP="00E55F41">
      <w:pPr>
        <w:pStyle w:val="a7"/>
        <w:numPr>
          <w:ilvl w:val="2"/>
          <w:numId w:val="7"/>
        </w:numPr>
        <w:tabs>
          <w:tab w:val="left" w:pos="993"/>
          <w:tab w:val="left" w:pos="1276"/>
        </w:tabs>
        <w:ind w:left="0" w:firstLine="709"/>
        <w:jc w:val="both"/>
        <w:rPr>
          <w:lang w:eastAsia="ru-RU"/>
        </w:rPr>
      </w:pPr>
      <w:r w:rsidRPr="00CC4B05">
        <w:rPr>
          <w:lang w:eastAsia="ru-RU"/>
        </w:rPr>
        <w:t>Своевременно</w:t>
      </w:r>
      <w:r w:rsidR="00C915CC" w:rsidRPr="00CC4B05">
        <w:rPr>
          <w:lang w:eastAsia="ru-RU"/>
        </w:rPr>
        <w:t xml:space="preserve"> и в полном объеме вносить Ресурсоснабжающей организации плату за коммунальные услуги до 10-го числа месяца, следующего за истекшим расчетным периодом. Датой оплаты считается дата поступления денежных средств на расчетный счет Ресурсоснабжающей организации;</w:t>
      </w:r>
    </w:p>
    <w:p w:rsidR="00C915CC" w:rsidRPr="00CC4B05" w:rsidRDefault="00A35BE7" w:rsidP="00E55F41">
      <w:pPr>
        <w:pStyle w:val="a7"/>
        <w:numPr>
          <w:ilvl w:val="2"/>
          <w:numId w:val="7"/>
        </w:numPr>
        <w:tabs>
          <w:tab w:val="left" w:pos="993"/>
          <w:tab w:val="left" w:pos="1276"/>
        </w:tabs>
        <w:ind w:left="0" w:firstLine="709"/>
        <w:jc w:val="both"/>
        <w:rPr>
          <w:lang w:eastAsia="ru-RU"/>
        </w:rPr>
      </w:pPr>
      <w:r w:rsidRPr="00CC4B05">
        <w:rPr>
          <w:lang w:eastAsia="ru-RU"/>
        </w:rPr>
        <w:t>П</w:t>
      </w:r>
      <w:r w:rsidR="00C915CC" w:rsidRPr="00CC4B05">
        <w:rPr>
          <w:lang w:eastAsia="ru-RU"/>
        </w:rPr>
        <w:t xml:space="preserve">ри обнаружении неисправностей, пожара и аварий во внутриквартирном и внутридомовом оборудовании, а также при обнаружении нарушений качества предоставления коммунальной услуги </w:t>
      </w:r>
      <w:proofErr w:type="gramStart"/>
      <w:r w:rsidR="00C915CC" w:rsidRPr="00CC4B05">
        <w:rPr>
          <w:lang w:eastAsia="ru-RU"/>
        </w:rPr>
        <w:t>немедленно сообщать о них лицу, предусмотренному в силу п.п. «а» п. 34 Правил предоставления коммунальных услуг собственниками пользователям помещений в многоквартирных домах и жилых домов, лицу, привлечённому собственниками помещений в многоквартирном доме для обслуживания внутридомовых инженерных систем, уполномоченному представителю собственников помещений в многоквартирном доме, и при наличии возможности - принимать все меры по устранению таких неисправностей, пожара и аварий;</w:t>
      </w:r>
      <w:proofErr w:type="gramEnd"/>
    </w:p>
    <w:p w:rsidR="00C915CC" w:rsidRPr="00CC4B05" w:rsidRDefault="00A35BE7" w:rsidP="00E55F41">
      <w:pPr>
        <w:pStyle w:val="a7"/>
        <w:numPr>
          <w:ilvl w:val="2"/>
          <w:numId w:val="7"/>
        </w:numPr>
        <w:tabs>
          <w:tab w:val="left" w:pos="993"/>
          <w:tab w:val="left" w:pos="1276"/>
        </w:tabs>
        <w:ind w:left="0" w:firstLine="709"/>
        <w:jc w:val="both"/>
        <w:rPr>
          <w:lang w:eastAsia="ru-RU"/>
        </w:rPr>
      </w:pPr>
      <w:r w:rsidRPr="00CC4B05">
        <w:rPr>
          <w:lang w:eastAsia="ru-RU"/>
        </w:rPr>
        <w:t>О</w:t>
      </w:r>
      <w:r w:rsidR="00C915CC" w:rsidRPr="00CC4B05">
        <w:rPr>
          <w:lang w:eastAsia="ru-RU"/>
        </w:rPr>
        <w:t xml:space="preserve">беспечить оснащение </w:t>
      </w:r>
      <w:r w:rsidR="00CF207C">
        <w:rPr>
          <w:lang w:eastAsia="ru-RU"/>
        </w:rPr>
        <w:t>жил</w:t>
      </w:r>
      <w:r w:rsidR="00C915CC" w:rsidRPr="00CC4B05">
        <w:rPr>
          <w:lang w:eastAsia="ru-RU"/>
        </w:rPr>
        <w:t xml:space="preserve">ого помещения приборами учета, а также ввод в эксплуатацию установленного прибора учета, его надлежащую техническую эксплуатацию, сохранность и своевременность замены в </w:t>
      </w:r>
      <w:proofErr w:type="gramStart"/>
      <w:r w:rsidR="00C915CC" w:rsidRPr="00CC4B05">
        <w:rPr>
          <w:lang w:eastAsia="ru-RU"/>
        </w:rPr>
        <w:t>порядке</w:t>
      </w:r>
      <w:proofErr w:type="gramEnd"/>
      <w:r w:rsidR="00C915CC" w:rsidRPr="00CC4B05">
        <w:rPr>
          <w:lang w:eastAsia="ru-RU"/>
        </w:rPr>
        <w:t xml:space="preserve"> и сроки, установленные законодательством Российской Федерации;</w:t>
      </w:r>
    </w:p>
    <w:p w:rsidR="00C915CC" w:rsidRPr="00CC4B05" w:rsidRDefault="003D5BEC" w:rsidP="00E55F41">
      <w:pPr>
        <w:pStyle w:val="a7"/>
        <w:numPr>
          <w:ilvl w:val="2"/>
          <w:numId w:val="7"/>
        </w:numPr>
        <w:tabs>
          <w:tab w:val="left" w:pos="993"/>
          <w:tab w:val="left" w:pos="1276"/>
        </w:tabs>
        <w:ind w:left="0" w:firstLine="709"/>
        <w:jc w:val="both"/>
        <w:rPr>
          <w:lang w:eastAsia="ru-RU"/>
        </w:rPr>
      </w:pPr>
      <w:proofErr w:type="gramStart"/>
      <w:r w:rsidRPr="00CC4B05">
        <w:rPr>
          <w:lang w:eastAsia="ru-RU"/>
        </w:rPr>
        <w:t>В</w:t>
      </w:r>
      <w:r w:rsidR="00C915CC" w:rsidRPr="00CC4B05">
        <w:rPr>
          <w:lang w:eastAsia="ru-RU"/>
        </w:rPr>
        <w:t xml:space="preserve"> случае выхода прибора учета из строя (неисправности), в том числе </w:t>
      </w:r>
      <w:proofErr w:type="spellStart"/>
      <w:r w:rsidR="00C915CC" w:rsidRPr="00CC4B05">
        <w:rPr>
          <w:lang w:eastAsia="ru-RU"/>
        </w:rPr>
        <w:t>неотображения</w:t>
      </w:r>
      <w:proofErr w:type="spellEnd"/>
      <w:r w:rsidR="00C915CC" w:rsidRPr="00CC4B05">
        <w:rPr>
          <w:lang w:eastAsia="ru-RU"/>
        </w:rPr>
        <w:t xml:space="preserve"> приборами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00C915CC" w:rsidRPr="00CC4B05">
        <w:rPr>
          <w:lang w:eastAsia="ru-RU"/>
        </w:rPr>
        <w:t>межповерочного</w:t>
      </w:r>
      <w:proofErr w:type="spellEnd"/>
      <w:r w:rsidR="00C915CC" w:rsidRPr="00CC4B05">
        <w:rPr>
          <w:lang w:eastAsia="ru-RU"/>
        </w:rPr>
        <w:t xml:space="preserve"> интервала поверки приборов учета, незамедлительно известить об этом </w:t>
      </w:r>
      <w:proofErr w:type="spellStart"/>
      <w:r w:rsidR="00C915CC" w:rsidRPr="00CC4B05">
        <w:rPr>
          <w:lang w:eastAsia="ru-RU"/>
        </w:rPr>
        <w:lastRenderedPageBreak/>
        <w:t>Ресурсоснабжающую</w:t>
      </w:r>
      <w:proofErr w:type="spellEnd"/>
      <w:r w:rsidR="00C915CC" w:rsidRPr="00CC4B05">
        <w:rPr>
          <w:lang w:eastAsia="ru-RU"/>
        </w:rPr>
        <w:t xml:space="preserve"> организацию и сообщить показания прибора учета на момент его выхода из строя (возникновения неисправности);</w:t>
      </w:r>
      <w:proofErr w:type="gramEnd"/>
    </w:p>
    <w:p w:rsidR="00C915CC" w:rsidRPr="00CC4B05" w:rsidRDefault="003D5BEC" w:rsidP="00E55F41">
      <w:pPr>
        <w:pStyle w:val="a7"/>
        <w:numPr>
          <w:ilvl w:val="2"/>
          <w:numId w:val="7"/>
        </w:numPr>
        <w:tabs>
          <w:tab w:val="left" w:pos="993"/>
          <w:tab w:val="left" w:pos="1276"/>
        </w:tabs>
        <w:ind w:left="0" w:firstLine="709"/>
        <w:jc w:val="both"/>
        <w:rPr>
          <w:lang w:eastAsia="ru-RU"/>
        </w:rPr>
      </w:pPr>
      <w:r w:rsidRPr="00CC4B05">
        <w:rPr>
          <w:lang w:eastAsia="ru-RU"/>
        </w:rPr>
        <w:t>В</w:t>
      </w:r>
      <w:r w:rsidR="00C915CC" w:rsidRPr="00CC4B05">
        <w:rPr>
          <w:lang w:eastAsia="ru-RU"/>
        </w:rPr>
        <w:t xml:space="preserve"> случае если требуется проведение демонтажа прибора учета, известить </w:t>
      </w:r>
      <w:proofErr w:type="spellStart"/>
      <w:r w:rsidR="00C915CC" w:rsidRPr="00CC4B05">
        <w:rPr>
          <w:lang w:eastAsia="ru-RU"/>
        </w:rPr>
        <w:t>Ресурсоснабжающую</w:t>
      </w:r>
      <w:proofErr w:type="spellEnd"/>
      <w:r w:rsidR="00C915CC" w:rsidRPr="00CC4B05">
        <w:rPr>
          <w:lang w:eastAsia="ru-RU"/>
        </w:rPr>
        <w:t xml:space="preserve"> организацию по телефону аварийно-диспетчерской службы (34675) 2</w:t>
      </w:r>
      <w:r w:rsidRPr="00CC4B05">
        <w:rPr>
          <w:lang w:eastAsia="ru-RU"/>
        </w:rPr>
        <w:t>-</w:t>
      </w:r>
      <w:r w:rsidR="00C915CC" w:rsidRPr="00CC4B05">
        <w:rPr>
          <w:lang w:eastAsia="ru-RU"/>
        </w:rPr>
        <w:t xml:space="preserve">48-92, не менее чем за 2 рабочих дня. Демонтаж прибора учета, а также его последующий монтаж выполняются только в присутствии представителей Ресурсоснабжающей организации. </w:t>
      </w:r>
    </w:p>
    <w:p w:rsidR="00C915CC" w:rsidRPr="00CC4B05" w:rsidRDefault="003D5BEC" w:rsidP="00E55F41">
      <w:pPr>
        <w:pStyle w:val="a7"/>
        <w:numPr>
          <w:ilvl w:val="2"/>
          <w:numId w:val="7"/>
        </w:numPr>
        <w:tabs>
          <w:tab w:val="left" w:pos="993"/>
          <w:tab w:val="left" w:pos="1276"/>
        </w:tabs>
        <w:ind w:left="0" w:firstLine="709"/>
        <w:jc w:val="both"/>
        <w:rPr>
          <w:lang w:eastAsia="ru-RU"/>
        </w:rPr>
      </w:pPr>
      <w:r w:rsidRPr="00CC4B05">
        <w:rPr>
          <w:lang w:eastAsia="ru-RU"/>
        </w:rPr>
        <w:t>Д</w:t>
      </w:r>
      <w:r w:rsidR="00C915CC" w:rsidRPr="00CC4B05">
        <w:rPr>
          <w:lang w:eastAsia="ru-RU"/>
        </w:rPr>
        <w:t xml:space="preserve">опускать представителя Ресурсоснабжающей организации в занимаемое </w:t>
      </w:r>
      <w:r w:rsidR="00CF207C">
        <w:rPr>
          <w:lang w:eastAsia="ru-RU"/>
        </w:rPr>
        <w:t>жил</w:t>
      </w:r>
      <w:r w:rsidR="00C915CC" w:rsidRPr="00CC4B05">
        <w:rPr>
          <w:lang w:eastAsia="ru-RU"/>
        </w:rPr>
        <w:t>ое помещение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указанном законодательством Российской Федерации;</w:t>
      </w:r>
    </w:p>
    <w:p w:rsidR="00C915CC" w:rsidRPr="00CC4B05" w:rsidRDefault="003D5BEC" w:rsidP="00E55F41">
      <w:pPr>
        <w:pStyle w:val="a7"/>
        <w:numPr>
          <w:ilvl w:val="2"/>
          <w:numId w:val="7"/>
        </w:numPr>
        <w:tabs>
          <w:tab w:val="left" w:pos="993"/>
          <w:tab w:val="left" w:pos="1276"/>
        </w:tabs>
        <w:ind w:left="0" w:firstLine="709"/>
        <w:jc w:val="both"/>
        <w:rPr>
          <w:lang w:eastAsia="ru-RU"/>
        </w:rPr>
      </w:pPr>
      <w:r w:rsidRPr="00CC4B05">
        <w:rPr>
          <w:lang w:eastAsia="ru-RU"/>
        </w:rPr>
        <w:t>В</w:t>
      </w:r>
      <w:r w:rsidR="00C915CC" w:rsidRPr="00CC4B05">
        <w:rPr>
          <w:lang w:eastAsia="ru-RU"/>
        </w:rPr>
        <w:t>озмещать Ресурсоснабжающей организации расходы по введению ограничения и (или) приостановлению и возобновлению предоставления коммунальной услуги в порядке и размере, установленном законодательством РФ;</w:t>
      </w:r>
    </w:p>
    <w:p w:rsidR="00C915CC" w:rsidRPr="00CC4B05" w:rsidRDefault="003D5BEC" w:rsidP="00E55F41">
      <w:pPr>
        <w:pStyle w:val="a7"/>
        <w:numPr>
          <w:ilvl w:val="2"/>
          <w:numId w:val="7"/>
        </w:numPr>
        <w:tabs>
          <w:tab w:val="left" w:pos="993"/>
          <w:tab w:val="left" w:pos="1276"/>
        </w:tabs>
        <w:ind w:left="0" w:firstLine="709"/>
        <w:jc w:val="both"/>
        <w:rPr>
          <w:lang w:eastAsia="ru-RU"/>
        </w:rPr>
      </w:pPr>
      <w:proofErr w:type="gramStart"/>
      <w:r w:rsidRPr="00CC4B05">
        <w:rPr>
          <w:lang w:eastAsia="ru-RU"/>
        </w:rPr>
        <w:t>О</w:t>
      </w:r>
      <w:r w:rsidR="00C915CC" w:rsidRPr="00CC4B05">
        <w:rPr>
          <w:lang w:eastAsia="ru-RU"/>
        </w:rPr>
        <w:t xml:space="preserve">беспечивать надлежащие состояние (качество) </w:t>
      </w:r>
      <w:r w:rsidRPr="00CC4B05">
        <w:rPr>
          <w:lang w:eastAsia="ru-RU"/>
        </w:rPr>
        <w:t>инженерных сетей,</w:t>
      </w:r>
      <w:r w:rsidR="00C915CC" w:rsidRPr="00CC4B05">
        <w:rPr>
          <w:lang w:eastAsia="ru-RU"/>
        </w:rPr>
        <w:t xml:space="preserve"> относящихся к общему имуществу многоквартирного жилого дома;</w:t>
      </w:r>
      <w:proofErr w:type="gramEnd"/>
    </w:p>
    <w:p w:rsidR="00C915CC" w:rsidRPr="00CC4B05" w:rsidRDefault="003D5BEC" w:rsidP="00E55F41">
      <w:pPr>
        <w:pStyle w:val="a7"/>
        <w:numPr>
          <w:ilvl w:val="2"/>
          <w:numId w:val="7"/>
        </w:numPr>
        <w:tabs>
          <w:tab w:val="left" w:pos="993"/>
          <w:tab w:val="left" w:pos="1276"/>
        </w:tabs>
        <w:ind w:left="0" w:firstLine="709"/>
        <w:jc w:val="both"/>
        <w:rPr>
          <w:lang w:eastAsia="ru-RU"/>
        </w:rPr>
      </w:pPr>
      <w:r w:rsidRPr="00CC4B05">
        <w:rPr>
          <w:lang w:eastAsia="ru-RU"/>
        </w:rPr>
        <w:t>И</w:t>
      </w:r>
      <w:r w:rsidR="00C915CC" w:rsidRPr="00CC4B05">
        <w:rPr>
          <w:lang w:eastAsia="ru-RU"/>
        </w:rPr>
        <w:t xml:space="preserve">звестить </w:t>
      </w:r>
      <w:proofErr w:type="spellStart"/>
      <w:r w:rsidR="00C915CC" w:rsidRPr="00CC4B05">
        <w:rPr>
          <w:lang w:eastAsia="ru-RU"/>
        </w:rPr>
        <w:t>Ресурсоснабжающую</w:t>
      </w:r>
      <w:proofErr w:type="spellEnd"/>
      <w:r w:rsidR="00C915CC" w:rsidRPr="00CC4B05">
        <w:rPr>
          <w:lang w:eastAsia="ru-RU"/>
        </w:rPr>
        <w:t xml:space="preserve"> организацию (способами, позволяющими подтвердить факт информирования) об изменениях параметров помещений в срок не позднее 5 дней с момента изменений; </w:t>
      </w:r>
    </w:p>
    <w:p w:rsidR="00C915CC" w:rsidRPr="00CC4B05" w:rsidRDefault="003D5BEC" w:rsidP="00E55F41">
      <w:pPr>
        <w:pStyle w:val="a7"/>
        <w:numPr>
          <w:ilvl w:val="2"/>
          <w:numId w:val="7"/>
        </w:numPr>
        <w:tabs>
          <w:tab w:val="left" w:pos="993"/>
          <w:tab w:val="left" w:pos="1276"/>
        </w:tabs>
        <w:ind w:left="0" w:firstLine="709"/>
        <w:jc w:val="both"/>
        <w:rPr>
          <w:lang w:eastAsia="ru-RU"/>
        </w:rPr>
      </w:pPr>
      <w:r w:rsidRPr="00CC4B05">
        <w:rPr>
          <w:lang w:eastAsia="ru-RU"/>
        </w:rPr>
        <w:t>П</w:t>
      </w:r>
      <w:r w:rsidR="00C915CC" w:rsidRPr="00CC4B05">
        <w:rPr>
          <w:lang w:eastAsia="ru-RU"/>
        </w:rPr>
        <w:t xml:space="preserve">ри возникновении аварии на внутридомовых инженерных системах, в том числе </w:t>
      </w:r>
      <w:r w:rsidRPr="00CC4B05">
        <w:rPr>
          <w:lang w:eastAsia="ru-RU"/>
        </w:rPr>
        <w:t>инженерных сетях,</w:t>
      </w:r>
      <w:r w:rsidR="00C915CC" w:rsidRPr="00CC4B05">
        <w:rPr>
          <w:lang w:eastAsia="ru-RU"/>
        </w:rPr>
        <w:t xml:space="preserve"> относящихся к общему имуществу многоквартирного жилого дома, сообщать в управляющую организацию, осуществляющую содержание и обслуживание указанных сетей.</w:t>
      </w:r>
    </w:p>
    <w:p w:rsidR="00C915CC" w:rsidRPr="00CC4B05" w:rsidRDefault="003D5BEC" w:rsidP="00E55F41">
      <w:pPr>
        <w:pStyle w:val="af"/>
        <w:numPr>
          <w:ilvl w:val="2"/>
          <w:numId w:val="7"/>
        </w:numPr>
        <w:tabs>
          <w:tab w:val="left" w:pos="1276"/>
        </w:tabs>
        <w:autoSpaceDE w:val="0"/>
        <w:autoSpaceDN w:val="0"/>
        <w:adjustRightInd w:val="0"/>
        <w:spacing w:after="0" w:line="240" w:lineRule="auto"/>
        <w:ind w:left="0" w:firstLine="709"/>
        <w:jc w:val="both"/>
      </w:pPr>
      <w:r w:rsidRPr="00CC4B05">
        <w:t>П</w:t>
      </w:r>
      <w:r w:rsidR="00C915CC" w:rsidRPr="00CC4B05">
        <w:t xml:space="preserve">редоставлять доступ Ресурсоснабжающей организации в </w:t>
      </w:r>
      <w:r w:rsidR="00CF207C">
        <w:t>жил</w:t>
      </w:r>
      <w:r w:rsidR="00C915CC" w:rsidRPr="00CC4B05">
        <w:t xml:space="preserve">ое помещение для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w:t>
      </w:r>
      <w:r w:rsidR="001D65EE">
        <w:t>П</w:t>
      </w:r>
      <w:r w:rsidR="00C915CC" w:rsidRPr="00CC4B05">
        <w:t xml:space="preserve">отребителем сведений о показаниях таких приборов учета и распределителей, в соответствии с частью </w:t>
      </w:r>
      <w:r w:rsidR="00C915CC" w:rsidRPr="00CC4B05">
        <w:rPr>
          <w:lang w:val="en-US"/>
        </w:rPr>
        <w:t>VII</w:t>
      </w:r>
      <w:r w:rsidR="00C915CC" w:rsidRPr="00CC4B05">
        <w:t xml:space="preserve"> Постановления Правительства РФ от 06.05.2011</w:t>
      </w:r>
      <w:r w:rsidR="00696FBF">
        <w:t xml:space="preserve"> </w:t>
      </w:r>
      <w:r w:rsidR="00C915CC" w:rsidRPr="00CC4B05">
        <w:t>г.</w:t>
      </w:r>
    </w:p>
    <w:p w:rsidR="00C915CC" w:rsidRPr="00CC4B05" w:rsidRDefault="00705DE5" w:rsidP="00E55F41">
      <w:pPr>
        <w:pStyle w:val="a7"/>
        <w:numPr>
          <w:ilvl w:val="2"/>
          <w:numId w:val="7"/>
        </w:numPr>
        <w:tabs>
          <w:tab w:val="left" w:pos="993"/>
          <w:tab w:val="left" w:pos="1276"/>
        </w:tabs>
        <w:ind w:left="0" w:firstLine="709"/>
        <w:jc w:val="both"/>
      </w:pPr>
      <w:proofErr w:type="gramStart"/>
      <w:r>
        <w:rPr>
          <w:lang w:eastAsia="ru-RU"/>
        </w:rPr>
        <w:t>Н</w:t>
      </w:r>
      <w:r w:rsidR="00C915CC" w:rsidRPr="00CC4B05">
        <w:rPr>
          <w:lang w:eastAsia="ru-RU"/>
        </w:rPr>
        <w:t>ести иные обязанности</w:t>
      </w:r>
      <w:proofErr w:type="gramEnd"/>
      <w:r w:rsidR="00C915CC" w:rsidRPr="00CC4B05">
        <w:rPr>
          <w:lang w:eastAsia="ru-RU"/>
        </w:rPr>
        <w:t>, предусмотренные законодательством</w:t>
      </w:r>
      <w:r w:rsidR="004F1267">
        <w:rPr>
          <w:lang w:eastAsia="ru-RU"/>
        </w:rPr>
        <w:t xml:space="preserve"> РФ</w:t>
      </w:r>
      <w:r w:rsidR="00C915CC" w:rsidRPr="00CC4B05">
        <w:rPr>
          <w:lang w:eastAsia="ru-RU"/>
        </w:rPr>
        <w:t xml:space="preserve">, в том числе </w:t>
      </w:r>
      <w:r w:rsidR="00C915CC" w:rsidRPr="00CC4B05">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p>
    <w:p w:rsidR="00C915CC" w:rsidRPr="00CC4B05" w:rsidRDefault="00C915CC" w:rsidP="00E55F41">
      <w:pPr>
        <w:pStyle w:val="a7"/>
        <w:numPr>
          <w:ilvl w:val="1"/>
          <w:numId w:val="7"/>
        </w:numPr>
        <w:tabs>
          <w:tab w:val="left" w:pos="1134"/>
        </w:tabs>
        <w:ind w:left="0" w:firstLine="709"/>
        <w:jc w:val="both"/>
        <w:rPr>
          <w:b/>
          <w:lang w:eastAsia="ru-RU"/>
        </w:rPr>
      </w:pPr>
      <w:r w:rsidRPr="00CC4B05">
        <w:rPr>
          <w:b/>
          <w:lang w:eastAsia="ru-RU"/>
        </w:rPr>
        <w:t>Потребитель вправе:</w:t>
      </w:r>
    </w:p>
    <w:p w:rsidR="00C915CC" w:rsidRPr="00CC4B05" w:rsidRDefault="0033358F" w:rsidP="00E55F41">
      <w:pPr>
        <w:pStyle w:val="a7"/>
        <w:numPr>
          <w:ilvl w:val="2"/>
          <w:numId w:val="7"/>
        </w:numPr>
        <w:tabs>
          <w:tab w:val="left" w:pos="1276"/>
        </w:tabs>
        <w:ind w:left="0" w:firstLine="709"/>
        <w:jc w:val="both"/>
        <w:rPr>
          <w:lang w:eastAsia="ru-RU"/>
        </w:rPr>
      </w:pPr>
      <w:r w:rsidRPr="00CC4B05">
        <w:rPr>
          <w:lang w:eastAsia="ru-RU"/>
        </w:rPr>
        <w:t>П</w:t>
      </w:r>
      <w:r w:rsidR="00C915CC" w:rsidRPr="00CC4B05">
        <w:rPr>
          <w:lang w:eastAsia="ru-RU"/>
        </w:rPr>
        <w:t>олучать в необходимых объемах коммунальные услуги надлежащего качества;</w:t>
      </w:r>
    </w:p>
    <w:p w:rsidR="00C915CC" w:rsidRPr="00CC4B05" w:rsidRDefault="0033358F" w:rsidP="00E55F41">
      <w:pPr>
        <w:pStyle w:val="af"/>
        <w:numPr>
          <w:ilvl w:val="2"/>
          <w:numId w:val="7"/>
        </w:numPr>
        <w:tabs>
          <w:tab w:val="left" w:pos="1276"/>
        </w:tabs>
        <w:autoSpaceDE w:val="0"/>
        <w:autoSpaceDN w:val="0"/>
        <w:adjustRightInd w:val="0"/>
        <w:spacing w:after="0" w:line="240" w:lineRule="auto"/>
        <w:ind w:left="0" w:firstLine="709"/>
        <w:jc w:val="both"/>
      </w:pPr>
      <w:r w:rsidRPr="00CC4B05">
        <w:t>П</w:t>
      </w:r>
      <w:r w:rsidR="00C915CC" w:rsidRPr="00CC4B05">
        <w:t xml:space="preserve">ри наличии индивидуального, общего (квартирного) или комнатного прибора учета ежемесячно снимать его показания и передавать их Ресурсоснабжающей организации или уполномоченному ей лицу (телефон: </w:t>
      </w:r>
      <w:r w:rsidR="003450F5">
        <w:t>7-86-38</w:t>
      </w:r>
      <w:r w:rsidR="00C915CC" w:rsidRPr="00CC4B05">
        <w:t>) в срок до 25 числа текущего месяца, если последний день срока приходится на нерабочий день, днем окончания срока считается ближайший следующий за ним рабочий день;</w:t>
      </w:r>
    </w:p>
    <w:p w:rsidR="00C915CC" w:rsidRPr="00CC4B05" w:rsidRDefault="0033358F" w:rsidP="00E55F41">
      <w:pPr>
        <w:pStyle w:val="a7"/>
        <w:numPr>
          <w:ilvl w:val="2"/>
          <w:numId w:val="7"/>
        </w:numPr>
        <w:tabs>
          <w:tab w:val="left" w:pos="1276"/>
        </w:tabs>
        <w:ind w:left="0" w:firstLine="709"/>
        <w:jc w:val="both"/>
        <w:rPr>
          <w:lang w:eastAsia="ru-RU"/>
        </w:rPr>
      </w:pPr>
      <w:r w:rsidRPr="00CC4B05">
        <w:rPr>
          <w:lang w:eastAsia="ru-RU"/>
        </w:rPr>
        <w:t>П</w:t>
      </w:r>
      <w:r w:rsidR="00C915CC" w:rsidRPr="00CC4B05">
        <w:rPr>
          <w:lang w:eastAsia="ru-RU"/>
        </w:rPr>
        <w:t>олучать от Ресурсоснабжающей организации сведения о правильности исчисления предъявленного к уплате размера платы за коммунальные услуги, о наличии (отсутствии) задолженности или переплаты, о наличии оснований и правильности начисления неустоек (штрафов, пеней);</w:t>
      </w:r>
    </w:p>
    <w:p w:rsidR="00C915CC" w:rsidRPr="00CC4B05" w:rsidRDefault="0033358F" w:rsidP="00E55F41">
      <w:pPr>
        <w:pStyle w:val="a7"/>
        <w:numPr>
          <w:ilvl w:val="2"/>
          <w:numId w:val="7"/>
        </w:numPr>
        <w:tabs>
          <w:tab w:val="left" w:pos="1276"/>
        </w:tabs>
        <w:ind w:left="0" w:firstLine="709"/>
        <w:jc w:val="both"/>
        <w:rPr>
          <w:lang w:eastAsia="ru-RU"/>
        </w:rPr>
      </w:pPr>
      <w:r w:rsidRPr="00CC4B05">
        <w:rPr>
          <w:lang w:eastAsia="ru-RU"/>
        </w:rPr>
        <w:t>Т</w:t>
      </w:r>
      <w:r w:rsidR="00C915CC" w:rsidRPr="00CC4B05">
        <w:rPr>
          <w:lang w:eastAsia="ru-RU"/>
        </w:rPr>
        <w:t>ребовать от Ресурсоснабжающей организации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 в случаях и порядке, которые установленных настоящим Договором и законодательством Российской Федерации;</w:t>
      </w:r>
    </w:p>
    <w:p w:rsidR="00C915CC" w:rsidRPr="00CC4B05" w:rsidRDefault="0033358F" w:rsidP="00E55F41">
      <w:pPr>
        <w:pStyle w:val="a7"/>
        <w:numPr>
          <w:ilvl w:val="2"/>
          <w:numId w:val="7"/>
        </w:numPr>
        <w:tabs>
          <w:tab w:val="left" w:pos="1276"/>
        </w:tabs>
        <w:ind w:left="0" w:firstLine="709"/>
        <w:jc w:val="both"/>
        <w:rPr>
          <w:lang w:eastAsia="ru-RU"/>
        </w:rPr>
      </w:pPr>
      <w:r w:rsidRPr="00CC4B05">
        <w:rPr>
          <w:lang w:eastAsia="ru-RU"/>
        </w:rPr>
        <w:t>П</w:t>
      </w:r>
      <w:r w:rsidR="00C915CC" w:rsidRPr="00CC4B05">
        <w:rPr>
          <w:lang w:eastAsia="ru-RU"/>
        </w:rPr>
        <w:t>ривлекать для осуществления действий по установке, замене приборов учета лиц, отвечающих требованиям, установленным законодательством для осуществления таких действий. При этом Потребитель несет ответственность за действия привлеченных им лиц по установке, замене приборов;</w:t>
      </w:r>
    </w:p>
    <w:p w:rsidR="00C915CC" w:rsidRDefault="0033358F" w:rsidP="00E55F41">
      <w:pPr>
        <w:pStyle w:val="a7"/>
        <w:numPr>
          <w:ilvl w:val="2"/>
          <w:numId w:val="7"/>
        </w:numPr>
        <w:tabs>
          <w:tab w:val="left" w:pos="1276"/>
        </w:tabs>
        <w:ind w:left="0" w:firstLine="709"/>
        <w:jc w:val="both"/>
        <w:rPr>
          <w:lang w:eastAsia="ru-RU"/>
        </w:rPr>
      </w:pPr>
      <w:r w:rsidRPr="00CC4B05">
        <w:rPr>
          <w:lang w:eastAsia="ru-RU"/>
        </w:rPr>
        <w:t>О</w:t>
      </w:r>
      <w:r w:rsidR="00C915CC" w:rsidRPr="00CC4B05">
        <w:rPr>
          <w:lang w:eastAsia="ru-RU"/>
        </w:rPr>
        <w:t>существля</w:t>
      </w:r>
      <w:r w:rsidR="0067228A">
        <w:rPr>
          <w:lang w:eastAsia="ru-RU"/>
        </w:rPr>
        <w:t xml:space="preserve">ть иные права, предусмотренные </w:t>
      </w:r>
      <w:r w:rsidR="00C915CC" w:rsidRPr="00CC4B05">
        <w:rPr>
          <w:lang w:eastAsia="ru-RU"/>
        </w:rPr>
        <w:t>законодательством</w:t>
      </w:r>
      <w:r w:rsidR="0067228A">
        <w:rPr>
          <w:lang w:eastAsia="ru-RU"/>
        </w:rPr>
        <w:t xml:space="preserve"> РФ</w:t>
      </w:r>
      <w:r w:rsidR="00C915CC" w:rsidRPr="00CC4B05">
        <w:rPr>
          <w:lang w:eastAsia="ru-RU"/>
        </w:rPr>
        <w:t xml:space="preserve">, в том числе </w:t>
      </w:r>
      <w:r w:rsidR="00C915CC" w:rsidRPr="00CC4B05">
        <w:t>Правилами предоставления коммунальных услуг собственникам и пользователям помещений в многоквартирных домах и жилых домов и настоящим Договором</w:t>
      </w:r>
      <w:r w:rsidR="00C915CC" w:rsidRPr="00CC4B05">
        <w:rPr>
          <w:lang w:eastAsia="ru-RU"/>
        </w:rPr>
        <w:t>.</w:t>
      </w:r>
    </w:p>
    <w:p w:rsidR="00CC4B05" w:rsidRPr="00CC4B05" w:rsidRDefault="00CC4B05" w:rsidP="00CC4B05">
      <w:pPr>
        <w:pStyle w:val="a7"/>
        <w:tabs>
          <w:tab w:val="left" w:pos="1276"/>
        </w:tabs>
        <w:ind w:left="709"/>
        <w:jc w:val="both"/>
        <w:rPr>
          <w:lang w:eastAsia="ru-RU"/>
        </w:rPr>
      </w:pPr>
    </w:p>
    <w:p w:rsidR="00C915CC" w:rsidRPr="00CC4B05" w:rsidRDefault="00C915CC" w:rsidP="00E55F41">
      <w:pPr>
        <w:pStyle w:val="a7"/>
        <w:numPr>
          <w:ilvl w:val="0"/>
          <w:numId w:val="7"/>
        </w:numPr>
        <w:jc w:val="center"/>
        <w:rPr>
          <w:b/>
          <w:lang w:eastAsia="ru-RU"/>
        </w:rPr>
      </w:pPr>
      <w:r w:rsidRPr="00CC4B05">
        <w:rPr>
          <w:b/>
          <w:lang w:eastAsia="ru-RU"/>
        </w:rPr>
        <w:t>Учет объема (количества) потребления коммунальной услуги</w:t>
      </w:r>
    </w:p>
    <w:p w:rsidR="00C915CC" w:rsidRPr="00CC4B05" w:rsidRDefault="00C915CC" w:rsidP="002C43AA">
      <w:pPr>
        <w:pStyle w:val="a7"/>
        <w:numPr>
          <w:ilvl w:val="1"/>
          <w:numId w:val="7"/>
        </w:numPr>
        <w:tabs>
          <w:tab w:val="left" w:pos="1276"/>
        </w:tabs>
        <w:ind w:left="0" w:firstLine="709"/>
        <w:jc w:val="both"/>
        <w:rPr>
          <w:lang w:eastAsia="ru-RU"/>
        </w:rPr>
      </w:pPr>
      <w:r w:rsidRPr="00CC4B05">
        <w:rPr>
          <w:lang w:eastAsia="ru-RU"/>
        </w:rPr>
        <w:t>Учет объема (количества) потребления коммунальной услуги осуществляется с использованием приборов учета в соответствии с требованиями законодательства Российской Федерации.</w:t>
      </w:r>
    </w:p>
    <w:p w:rsidR="00C915CC" w:rsidRDefault="00AD5543" w:rsidP="00EF20ED">
      <w:pPr>
        <w:pStyle w:val="a7"/>
        <w:numPr>
          <w:ilvl w:val="1"/>
          <w:numId w:val="7"/>
        </w:numPr>
        <w:tabs>
          <w:tab w:val="left" w:pos="1276"/>
        </w:tabs>
        <w:ind w:left="0" w:firstLine="709"/>
        <w:jc w:val="both"/>
        <w:rPr>
          <w:lang w:eastAsia="ru-RU"/>
        </w:rPr>
      </w:pPr>
      <w:r w:rsidRPr="00EF20ED">
        <w:t>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w:t>
      </w:r>
      <w:r w:rsidRPr="00EF20ED">
        <w:rPr>
          <w:lang w:eastAsia="ru-RU"/>
        </w:rPr>
        <w:t xml:space="preserve"> </w:t>
      </w:r>
      <w:r w:rsidR="00C915CC" w:rsidRPr="00EF20ED">
        <w:rPr>
          <w:lang w:eastAsia="ru-RU"/>
        </w:rPr>
        <w:t>отражены в Приложении № 1 к Договору.</w:t>
      </w:r>
    </w:p>
    <w:p w:rsidR="00EF20ED" w:rsidRPr="00EF20ED" w:rsidRDefault="00C915CC" w:rsidP="00EF20ED">
      <w:pPr>
        <w:pStyle w:val="a7"/>
        <w:numPr>
          <w:ilvl w:val="1"/>
          <w:numId w:val="7"/>
        </w:numPr>
        <w:tabs>
          <w:tab w:val="left" w:pos="1276"/>
        </w:tabs>
        <w:ind w:left="0" w:firstLine="709"/>
        <w:jc w:val="both"/>
      </w:pPr>
      <w:r w:rsidRPr="00EF20ED">
        <w:rPr>
          <w:lang w:eastAsia="ru-RU"/>
        </w:rPr>
        <w:t>К использованию допускаются приборы учета утвержденного типа и прошедшие поверку в соответствии с требованиями законодательства об обеспечении единства измерений.</w:t>
      </w:r>
      <w:r w:rsidR="00EF20ED" w:rsidRPr="00EF20ED">
        <w:rPr>
          <w:lang w:eastAsia="ru-RU"/>
        </w:rPr>
        <w:t xml:space="preserve"> </w:t>
      </w:r>
      <w:r w:rsidR="00EF20ED" w:rsidRPr="00EF20ED">
        <w:t xml:space="preserve">В случае отсутствия </w:t>
      </w:r>
      <w:r w:rsidR="00EF20ED" w:rsidRPr="00EF20ED">
        <w:lastRenderedPageBreak/>
        <w:t>у Потребителя приборов учета Потребитель обязан в течение десяти календарных дней с момента заключения настоящего договора установить приборы учета и ввести в эксплуатацию в порядке, установленном законодательством Российской Федерации.</w:t>
      </w:r>
    </w:p>
    <w:p w:rsidR="002C43AA" w:rsidRPr="0031203D" w:rsidRDefault="002C43AA" w:rsidP="00045F96">
      <w:pPr>
        <w:pStyle w:val="af"/>
        <w:numPr>
          <w:ilvl w:val="1"/>
          <w:numId w:val="7"/>
        </w:numPr>
        <w:tabs>
          <w:tab w:val="left" w:pos="1276"/>
        </w:tabs>
        <w:spacing w:after="0"/>
        <w:ind w:left="0" w:firstLine="709"/>
        <w:jc w:val="both"/>
      </w:pPr>
      <w:r w:rsidRPr="0031203D">
        <w:t>Учет поданного (полученного) объема (количества) коммунальной услуги обеспечивает Потребитель.</w:t>
      </w:r>
    </w:p>
    <w:p w:rsidR="00C915CC" w:rsidRPr="0031203D" w:rsidRDefault="00C915CC" w:rsidP="00045F96">
      <w:pPr>
        <w:pStyle w:val="af"/>
        <w:numPr>
          <w:ilvl w:val="1"/>
          <w:numId w:val="7"/>
        </w:numPr>
        <w:tabs>
          <w:tab w:val="left" w:pos="1276"/>
        </w:tabs>
        <w:spacing w:after="0"/>
        <w:ind w:left="0" w:firstLine="709"/>
        <w:jc w:val="both"/>
      </w:pPr>
      <w:r w:rsidRPr="0031203D">
        <w:t xml:space="preserve">В отсутствие приборов учета определение объема (количества) потребленной коммунальной услуги осуществляется расчетными способами </w:t>
      </w:r>
      <w:r w:rsidR="002C43AA" w:rsidRPr="0031203D">
        <w:t>в порядке, предусмотренном законодательством Российской Федерации</w:t>
      </w:r>
      <w:r w:rsidRPr="0031203D">
        <w:t>.</w:t>
      </w:r>
    </w:p>
    <w:p w:rsidR="00334BA0" w:rsidRPr="0031203D" w:rsidRDefault="00334BA0" w:rsidP="0031203D">
      <w:pPr>
        <w:pStyle w:val="a7"/>
        <w:numPr>
          <w:ilvl w:val="1"/>
          <w:numId w:val="7"/>
        </w:numPr>
        <w:tabs>
          <w:tab w:val="left" w:pos="1276"/>
        </w:tabs>
        <w:ind w:left="0" w:firstLine="709"/>
        <w:jc w:val="both"/>
        <w:rPr>
          <w:lang w:eastAsia="ru-RU"/>
        </w:rPr>
      </w:pPr>
      <w:r w:rsidRPr="0031203D">
        <w:t xml:space="preserve">При определении объема (количества) коммунальной услуги, предоставленной </w:t>
      </w:r>
      <w:r w:rsidR="001D65EE" w:rsidRPr="0031203D">
        <w:t>П</w:t>
      </w:r>
      <w:r w:rsidRPr="0031203D">
        <w:t>отребителю, показа</w:t>
      </w:r>
      <w:r w:rsidR="001D65EE" w:rsidRPr="0031203D">
        <w:t>ния приборов учета, переданные П</w:t>
      </w:r>
      <w:r w:rsidRPr="0031203D">
        <w:t>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C915CC" w:rsidRPr="0031203D" w:rsidRDefault="00C915CC" w:rsidP="0031203D">
      <w:pPr>
        <w:pStyle w:val="a7"/>
        <w:numPr>
          <w:ilvl w:val="0"/>
          <w:numId w:val="7"/>
        </w:numPr>
        <w:ind w:left="0" w:firstLine="709"/>
        <w:jc w:val="center"/>
        <w:rPr>
          <w:b/>
          <w:lang w:eastAsia="ru-RU"/>
        </w:rPr>
      </w:pPr>
      <w:r w:rsidRPr="0031203D">
        <w:rPr>
          <w:b/>
          <w:lang w:eastAsia="ru-RU"/>
        </w:rPr>
        <w:t>Цена и порядок расчетов</w:t>
      </w:r>
    </w:p>
    <w:p w:rsidR="00C915CC" w:rsidRPr="00CC4B05" w:rsidRDefault="00C915CC" w:rsidP="00E55F41">
      <w:pPr>
        <w:pStyle w:val="a7"/>
        <w:numPr>
          <w:ilvl w:val="1"/>
          <w:numId w:val="7"/>
        </w:numPr>
        <w:tabs>
          <w:tab w:val="left" w:pos="1276"/>
        </w:tabs>
        <w:ind w:left="0" w:firstLine="851"/>
        <w:jc w:val="both"/>
        <w:rPr>
          <w:lang w:eastAsia="ru-RU"/>
        </w:rPr>
      </w:pPr>
      <w:r w:rsidRPr="00CC4B05">
        <w:rPr>
          <w:lang w:eastAsia="ru-RU"/>
        </w:rPr>
        <w:t xml:space="preserve">Размер платы за коммунальные услуги определяется в установленном законодательством порядке, согласно тарифам (ценам) и нормативам, устанавливаемым уполномоченными органами. Информацию о тарифах и нормативах, их изменениях, Потребитель получает самостоятельно в официальных изданиях средств массовой информации, на официальном </w:t>
      </w:r>
      <w:r w:rsidR="003C5CD2" w:rsidRPr="00CC4B05">
        <w:rPr>
          <w:lang w:eastAsia="ru-RU"/>
        </w:rPr>
        <w:t xml:space="preserve">сайте </w:t>
      </w:r>
      <w:r w:rsidR="003C5CD2" w:rsidRPr="00CC4B05">
        <w:rPr>
          <w:shd w:val="clear" w:color="auto" w:fill="FFFFFF"/>
        </w:rPr>
        <w:t>http://www.rst.admhmao.ru</w:t>
      </w:r>
      <w:r w:rsidRPr="00CC4B05">
        <w:t>, http://</w:t>
      </w:r>
      <w:proofErr w:type="spellStart"/>
      <w:r w:rsidR="00EB3A8B">
        <w:rPr>
          <w:lang w:val="en-US"/>
        </w:rPr>
        <w:t>uegaz</w:t>
      </w:r>
      <w:proofErr w:type="spellEnd"/>
      <w:r w:rsidRPr="00CC4B05">
        <w:t>.</w:t>
      </w:r>
      <w:proofErr w:type="spellStart"/>
      <w:r w:rsidRPr="00CC4B05">
        <w:t>ru</w:t>
      </w:r>
      <w:proofErr w:type="spellEnd"/>
      <w:r w:rsidRPr="00CC4B05">
        <w:rPr>
          <w:lang w:eastAsia="ru-RU"/>
        </w:rPr>
        <w:t xml:space="preserve"> либо иным способом.</w:t>
      </w:r>
    </w:p>
    <w:p w:rsidR="000A1A12" w:rsidRDefault="00A53DF6" w:rsidP="000A1A12">
      <w:pPr>
        <w:pStyle w:val="a7"/>
        <w:numPr>
          <w:ilvl w:val="1"/>
          <w:numId w:val="7"/>
        </w:numPr>
        <w:tabs>
          <w:tab w:val="left" w:pos="1276"/>
        </w:tabs>
        <w:ind w:left="0" w:firstLine="851"/>
        <w:jc w:val="both"/>
      </w:pPr>
      <w:r w:rsidRPr="00CC4B05">
        <w:rPr>
          <w:lang w:eastAsia="ru-RU"/>
        </w:rPr>
        <w:t xml:space="preserve">Расчетный период для оплаты коммунальной услуги устанавливается равным календарному </w:t>
      </w:r>
      <w:r w:rsidRPr="00C23761">
        <w:rPr>
          <w:lang w:eastAsia="ru-RU"/>
        </w:rPr>
        <w:t xml:space="preserve">месяцу. </w:t>
      </w:r>
    </w:p>
    <w:p w:rsidR="00990409" w:rsidRDefault="00990409" w:rsidP="00364862">
      <w:pPr>
        <w:pStyle w:val="a7"/>
        <w:numPr>
          <w:ilvl w:val="1"/>
          <w:numId w:val="7"/>
        </w:numPr>
        <w:tabs>
          <w:tab w:val="left" w:pos="1276"/>
        </w:tabs>
        <w:ind w:left="0" w:firstLine="851"/>
        <w:jc w:val="both"/>
      </w:pPr>
      <w:r>
        <w:t>Оп</w:t>
      </w:r>
      <w:r w:rsidRPr="00CC4B05">
        <w:t xml:space="preserve">лата за </w:t>
      </w:r>
      <w:r>
        <w:t xml:space="preserve">фактически оказанные </w:t>
      </w:r>
      <w:r w:rsidRPr="00CC4B05">
        <w:t xml:space="preserve">коммунальные услуги </w:t>
      </w:r>
      <w:r>
        <w:t xml:space="preserve">с учетом средств, ранее внесенных </w:t>
      </w:r>
      <w:r w:rsidRPr="00CC4B05">
        <w:t xml:space="preserve">Потребителем Ресурсоснабжающей организации </w:t>
      </w:r>
      <w:r>
        <w:t>в качестве оплаты в расчетном периоде, осуществляется</w:t>
      </w:r>
      <w:r w:rsidRPr="00CC4B05">
        <w:t xml:space="preserve"> до 10-го числа месяца, следующего </w:t>
      </w:r>
      <w:r>
        <w:t xml:space="preserve">за месяцем, за который осуществляется оплата, на основании счетов, выставляемых РСО не позднее 5-го числа месяца, следующего за расчетным месяцем. </w:t>
      </w:r>
    </w:p>
    <w:p w:rsidR="00C915CC" w:rsidRPr="00CC4B05" w:rsidRDefault="00990409" w:rsidP="00586552">
      <w:pPr>
        <w:pStyle w:val="a7"/>
        <w:ind w:firstLine="851"/>
        <w:jc w:val="both"/>
      </w:pPr>
      <w:r>
        <w:t xml:space="preserve">4.4. </w:t>
      </w:r>
      <w:r w:rsidR="00C915CC" w:rsidRPr="00CC4B05">
        <w:t>Потребитель вправе вносить плату за коммунальные услуги</w:t>
      </w:r>
      <w:r w:rsidR="0001023B" w:rsidRPr="00CC4B05">
        <w:t xml:space="preserve"> любым удобным способом, в том числе в кассу</w:t>
      </w:r>
      <w:r w:rsidR="00C915CC" w:rsidRPr="00CC4B05">
        <w:t xml:space="preserve"> Ресурсоснабжающей организации по адресу: </w:t>
      </w:r>
      <w:proofErr w:type="gramStart"/>
      <w:r w:rsidR="00C915CC" w:rsidRPr="00CC4B05">
        <w:t xml:space="preserve">Тюменская область, Ханты-Мансийский автономный </w:t>
      </w:r>
      <w:proofErr w:type="spellStart"/>
      <w:r w:rsidR="00C915CC" w:rsidRPr="00CC4B05">
        <w:t>округ-Югра</w:t>
      </w:r>
      <w:proofErr w:type="spellEnd"/>
      <w:r w:rsidR="00C915CC" w:rsidRPr="00CC4B05">
        <w:t>, г. Югор</w:t>
      </w:r>
      <w:r w:rsidR="00FE231F" w:rsidRPr="00CC4B05">
        <w:t xml:space="preserve">ск, ул. Геологов, </w:t>
      </w:r>
      <w:r w:rsidR="003F1A0A" w:rsidRPr="00CC4B05">
        <w:t xml:space="preserve"> </w:t>
      </w:r>
      <w:r w:rsidR="00FE231F" w:rsidRPr="00CC4B05">
        <w:t>д. 15,</w:t>
      </w:r>
      <w:r w:rsidR="00C915CC" w:rsidRPr="00CC4B05">
        <w:t xml:space="preserve"> а также в безналичной форме</w:t>
      </w:r>
      <w:r w:rsidR="0001023B" w:rsidRPr="00CC4B05">
        <w:t xml:space="preserve"> через платежных агентов,</w:t>
      </w:r>
      <w:r w:rsidR="00BF17B2" w:rsidRPr="00CC4B05">
        <w:t xml:space="preserve"> отделения, терминалы, банкоматы, </w:t>
      </w:r>
      <w:proofErr w:type="spellStart"/>
      <w:r w:rsidR="00BF17B2" w:rsidRPr="00CC4B05">
        <w:t>онлайн-системы</w:t>
      </w:r>
      <w:proofErr w:type="spellEnd"/>
      <w:r w:rsidR="00BF17B2" w:rsidRPr="00CC4B05">
        <w:t xml:space="preserve"> ПАО «Сбербанк, ПАО Банк «ФК Открытие», АО «</w:t>
      </w:r>
      <w:proofErr w:type="spellStart"/>
      <w:r w:rsidR="00BF17B2" w:rsidRPr="00CC4B05">
        <w:t>Газпромбанк</w:t>
      </w:r>
      <w:proofErr w:type="spellEnd"/>
      <w:r w:rsidR="00BF17B2" w:rsidRPr="00CC4B05">
        <w:t>», через отделение ФГУП «Почта России»</w:t>
      </w:r>
      <w:r w:rsidR="00C915CC" w:rsidRPr="00CC4B05">
        <w:t xml:space="preserve"> или в «разделе личный кабинет» на сайте Ресурсоснабжающей организации (</w:t>
      </w:r>
      <w:hyperlink r:id="rId11" w:history="1">
        <w:r w:rsidR="00C915CC" w:rsidRPr="00CC4B05">
          <w:rPr>
            <w:rStyle w:val="a4"/>
            <w:color w:val="auto"/>
            <w:u w:val="none"/>
          </w:rPr>
          <w:t>http://ueg</w:t>
        </w:r>
        <w:proofErr w:type="spellStart"/>
        <w:r w:rsidR="00C915CC" w:rsidRPr="00CC4B05">
          <w:rPr>
            <w:rStyle w:val="a4"/>
            <w:color w:val="auto"/>
            <w:u w:val="none"/>
            <w:lang w:val="en-US"/>
          </w:rPr>
          <w:t>az</w:t>
        </w:r>
        <w:proofErr w:type="spellEnd"/>
        <w:r w:rsidR="00C915CC" w:rsidRPr="00CC4B05">
          <w:rPr>
            <w:rStyle w:val="a4"/>
            <w:color w:val="auto"/>
            <w:u w:val="none"/>
          </w:rPr>
          <w:t>.</w:t>
        </w:r>
        <w:proofErr w:type="spellStart"/>
        <w:r w:rsidR="00C915CC" w:rsidRPr="00CC4B05">
          <w:rPr>
            <w:rStyle w:val="a4"/>
            <w:color w:val="auto"/>
            <w:u w:val="none"/>
          </w:rPr>
          <w:t>ru</w:t>
        </w:r>
        <w:proofErr w:type="spellEnd"/>
      </w:hyperlink>
      <w:r w:rsidR="00C915CC" w:rsidRPr="00CC4B05">
        <w:t>)</w:t>
      </w:r>
      <w:r w:rsidR="00BF17B2" w:rsidRPr="00CC4B05">
        <w:t xml:space="preserve"> и на портале государственных услуг.</w:t>
      </w:r>
      <w:proofErr w:type="gramEnd"/>
      <w:r w:rsidR="00BF17B2" w:rsidRPr="00CC4B05">
        <w:t xml:space="preserve"> Датой оплаты считается дата поступления денежных средств на расчетный счет РСО.</w:t>
      </w:r>
    </w:p>
    <w:p w:rsidR="00C915CC" w:rsidRPr="00CC4B05" w:rsidRDefault="00990409" w:rsidP="00586552">
      <w:pPr>
        <w:pStyle w:val="a7"/>
        <w:tabs>
          <w:tab w:val="left" w:pos="1276"/>
        </w:tabs>
        <w:ind w:firstLine="851"/>
        <w:jc w:val="both"/>
        <w:rPr>
          <w:lang w:eastAsia="ru-RU"/>
        </w:rPr>
      </w:pPr>
      <w:r>
        <w:rPr>
          <w:lang w:eastAsia="ru-RU"/>
        </w:rPr>
        <w:t>4.5</w:t>
      </w:r>
      <w:r w:rsidR="00586552">
        <w:rPr>
          <w:lang w:eastAsia="ru-RU"/>
        </w:rPr>
        <w:t>.</w:t>
      </w:r>
      <w:r w:rsidR="003601D3">
        <w:rPr>
          <w:lang w:eastAsia="ru-RU"/>
        </w:rPr>
        <w:t xml:space="preserve"> </w:t>
      </w:r>
      <w:proofErr w:type="gramStart"/>
      <w:r w:rsidR="00C915CC" w:rsidRPr="00CC4B05">
        <w:rPr>
          <w:lang w:eastAsia="ru-RU"/>
        </w:rPr>
        <w:t xml:space="preserve">При отсутствии индивидуальных приборов учета, равно как и при несвоевременной передачи данных указанных приборов, </w:t>
      </w:r>
      <w:proofErr w:type="spellStart"/>
      <w:r w:rsidR="00C915CC" w:rsidRPr="00CC4B05">
        <w:rPr>
          <w:lang w:eastAsia="ru-RU"/>
        </w:rPr>
        <w:t>Ресурсоснабжающая</w:t>
      </w:r>
      <w:proofErr w:type="spellEnd"/>
      <w:r w:rsidR="00C915CC" w:rsidRPr="00CC4B05">
        <w:rPr>
          <w:lang w:eastAsia="ru-RU"/>
        </w:rPr>
        <w:t xml:space="preserve"> организация производит начисления по нормативам потребления с применением повышающего коэффициента, кроме случаев отсутствия технической возможности установке </w:t>
      </w:r>
      <w:r w:rsidR="00576F81" w:rsidRPr="00CC4B05">
        <w:rPr>
          <w:lang w:eastAsia="ru-RU"/>
        </w:rPr>
        <w:t>указанных приборов,</w:t>
      </w:r>
      <w:r w:rsidR="00C915CC" w:rsidRPr="00CC4B05">
        <w:rPr>
          <w:lang w:eastAsia="ru-RU"/>
        </w:rPr>
        <w:t xml:space="preserve"> зафиксированных актом комиссионного обследования с участием представителей Ресурсоснабжающей организации.  </w:t>
      </w:r>
      <w:proofErr w:type="gramEnd"/>
    </w:p>
    <w:p w:rsidR="00576F81" w:rsidRDefault="00576F81" w:rsidP="00990409">
      <w:pPr>
        <w:pStyle w:val="a7"/>
        <w:numPr>
          <w:ilvl w:val="1"/>
          <w:numId w:val="14"/>
        </w:numPr>
        <w:tabs>
          <w:tab w:val="left" w:pos="1276"/>
        </w:tabs>
        <w:ind w:left="0" w:firstLine="851"/>
        <w:jc w:val="both"/>
        <w:rPr>
          <w:lang w:eastAsia="ru-RU"/>
        </w:rPr>
      </w:pPr>
      <w:proofErr w:type="gramStart"/>
      <w:r w:rsidRPr="00CC4B05">
        <w:t xml:space="preserve">В случае подключения </w:t>
      </w:r>
      <w:r w:rsidR="001D65EE">
        <w:t>внутриквартирного оборудования П</w:t>
      </w:r>
      <w:r w:rsidRPr="00CC4B05">
        <w:t>отребителя к внутридомовым инженерным системам, осуществленного с нарушением установленного порядка, и (или) неса</w:t>
      </w:r>
      <w:r w:rsidR="001D65EE">
        <w:t>нкционированного вмешательства П</w:t>
      </w:r>
      <w:r w:rsidRPr="00CC4B05">
        <w:t xml:space="preserve">отребителя в работу прибора учета, повлекшего искажение его показателей, </w:t>
      </w:r>
      <w:proofErr w:type="spellStart"/>
      <w:r w:rsidRPr="00CC4B05">
        <w:t>Ресурсоснабжающая</w:t>
      </w:r>
      <w:proofErr w:type="spellEnd"/>
      <w:r w:rsidRPr="00CC4B05">
        <w:t xml:space="preserve"> организация производит перерасчет и (или) доначисление платы за коммунальную услугу в порядке, предусмотренном Правилами предоставления коммунальных услуг собственникам и пользователям помещений в многоквартирных домах и жилых домов.</w:t>
      </w:r>
      <w:proofErr w:type="gramEnd"/>
    </w:p>
    <w:p w:rsidR="0008132D" w:rsidRDefault="007910C1" w:rsidP="006E5F0C">
      <w:pPr>
        <w:pStyle w:val="a7"/>
        <w:numPr>
          <w:ilvl w:val="1"/>
          <w:numId w:val="14"/>
        </w:numPr>
        <w:tabs>
          <w:tab w:val="left" w:pos="1276"/>
        </w:tabs>
        <w:jc w:val="both"/>
        <w:rPr>
          <w:lang w:eastAsia="ru-RU"/>
        </w:rPr>
      </w:pPr>
      <w:r w:rsidRPr="007910C1">
        <w:rPr>
          <w:lang w:eastAsia="ru-RU"/>
        </w:rPr>
        <w:t>Стороны допускают возможность выставления УПД</w:t>
      </w:r>
      <w:r>
        <w:rPr>
          <w:lang w:eastAsia="ru-RU"/>
        </w:rPr>
        <w:t xml:space="preserve">, счетов, актов приема </w:t>
      </w:r>
      <w:r w:rsidR="0008132D">
        <w:rPr>
          <w:lang w:eastAsia="ru-RU"/>
        </w:rPr>
        <w:t>–</w:t>
      </w:r>
      <w:r>
        <w:rPr>
          <w:lang w:eastAsia="ru-RU"/>
        </w:rPr>
        <w:t xml:space="preserve"> передачи</w:t>
      </w:r>
      <w:r w:rsidR="0008132D">
        <w:rPr>
          <w:lang w:eastAsia="ru-RU"/>
        </w:rPr>
        <w:t xml:space="preserve">  </w:t>
      </w:r>
    </w:p>
    <w:p w:rsidR="007910C1" w:rsidRDefault="007910C1" w:rsidP="006E5F0C">
      <w:pPr>
        <w:pStyle w:val="a7"/>
        <w:tabs>
          <w:tab w:val="left" w:pos="1276"/>
        </w:tabs>
        <w:jc w:val="both"/>
        <w:rPr>
          <w:lang w:eastAsia="ru-RU"/>
        </w:rPr>
      </w:pPr>
      <w:r w:rsidRPr="007910C1">
        <w:rPr>
          <w:lang w:eastAsia="ru-RU"/>
        </w:rPr>
        <w:t>выполненных (оказанных) работ (услуг), а также иных документов посредством электронного документооборота (ЭДО).</w:t>
      </w:r>
    </w:p>
    <w:p w:rsidR="00A53DF6" w:rsidRDefault="00A53DF6" w:rsidP="00A53DF6">
      <w:pPr>
        <w:pStyle w:val="a7"/>
        <w:tabs>
          <w:tab w:val="left" w:pos="1276"/>
        </w:tabs>
        <w:ind w:left="851"/>
        <w:jc w:val="both"/>
        <w:rPr>
          <w:lang w:eastAsia="ru-RU"/>
        </w:rPr>
      </w:pPr>
    </w:p>
    <w:p w:rsidR="00DC76DA" w:rsidRPr="00CC4B05" w:rsidRDefault="00DC76DA" w:rsidP="00990409">
      <w:pPr>
        <w:pStyle w:val="a7"/>
        <w:numPr>
          <w:ilvl w:val="0"/>
          <w:numId w:val="14"/>
        </w:numPr>
        <w:tabs>
          <w:tab w:val="left" w:pos="1276"/>
        </w:tabs>
        <w:jc w:val="center"/>
        <w:rPr>
          <w:b/>
        </w:rPr>
      </w:pPr>
      <w:r w:rsidRPr="00CC4B05">
        <w:rPr>
          <w:b/>
        </w:rPr>
        <w:t>Ограничение, приостановление,</w:t>
      </w:r>
      <w:r w:rsidR="00A545D7" w:rsidRPr="00CC4B05">
        <w:rPr>
          <w:b/>
        </w:rPr>
        <w:t xml:space="preserve"> </w:t>
      </w:r>
      <w:r w:rsidRPr="00CC4B05">
        <w:rPr>
          <w:b/>
        </w:rPr>
        <w:t>возобновление предоставления коммунальной услуги</w:t>
      </w:r>
    </w:p>
    <w:p w:rsidR="00DC76DA" w:rsidRPr="00CC4B05" w:rsidRDefault="00DC76DA" w:rsidP="00E97180">
      <w:pPr>
        <w:pStyle w:val="af"/>
        <w:keepNext/>
        <w:numPr>
          <w:ilvl w:val="1"/>
          <w:numId w:val="15"/>
        </w:numPr>
        <w:tabs>
          <w:tab w:val="left" w:pos="1276"/>
        </w:tabs>
        <w:autoSpaceDE w:val="0"/>
        <w:autoSpaceDN w:val="0"/>
        <w:adjustRightInd w:val="0"/>
        <w:spacing w:after="0" w:line="240" w:lineRule="auto"/>
        <w:ind w:left="0" w:firstLine="709"/>
        <w:jc w:val="both"/>
      </w:pPr>
      <w:proofErr w:type="spellStart"/>
      <w:r w:rsidRPr="00CC4B05">
        <w:t>Ресурсоснабжающая</w:t>
      </w:r>
      <w:proofErr w:type="spellEnd"/>
      <w:r w:rsidRPr="00CC4B05">
        <w:t xml:space="preserve"> организация осуществляе</w:t>
      </w:r>
      <w:r w:rsidR="0008132D">
        <w:t xml:space="preserve">т ограничение, приостановление, </w:t>
      </w:r>
      <w:r w:rsidRPr="00CC4B05">
        <w:t>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DC76DA" w:rsidRPr="00CC4B05" w:rsidRDefault="00DC76DA" w:rsidP="003601D3">
      <w:pPr>
        <w:pStyle w:val="af"/>
        <w:numPr>
          <w:ilvl w:val="1"/>
          <w:numId w:val="15"/>
        </w:numPr>
        <w:tabs>
          <w:tab w:val="left" w:pos="1276"/>
        </w:tabs>
        <w:autoSpaceDE w:val="0"/>
        <w:autoSpaceDN w:val="0"/>
        <w:adjustRightInd w:val="0"/>
        <w:spacing w:after="0" w:line="240" w:lineRule="auto"/>
        <w:ind w:left="0" w:firstLine="851"/>
        <w:jc w:val="both"/>
      </w:pPr>
      <w:r w:rsidRPr="00CC4B05">
        <w:t>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DC76DA" w:rsidRPr="00CC4B05" w:rsidRDefault="00DC76DA" w:rsidP="003601D3">
      <w:pPr>
        <w:pStyle w:val="af"/>
        <w:numPr>
          <w:ilvl w:val="1"/>
          <w:numId w:val="15"/>
        </w:numPr>
        <w:tabs>
          <w:tab w:val="left" w:pos="1276"/>
        </w:tabs>
        <w:autoSpaceDE w:val="0"/>
        <w:autoSpaceDN w:val="0"/>
        <w:adjustRightInd w:val="0"/>
        <w:spacing w:after="0" w:line="240" w:lineRule="auto"/>
        <w:ind w:left="0" w:firstLine="851"/>
        <w:jc w:val="both"/>
      </w:pPr>
      <w:r w:rsidRPr="00CC4B05">
        <w:t xml:space="preserve">При ограничении предоставления коммунальной услуги </w:t>
      </w:r>
      <w:proofErr w:type="spellStart"/>
      <w:r w:rsidRPr="00CC4B05">
        <w:t>Ресурсоснабжающая</w:t>
      </w:r>
      <w:proofErr w:type="spellEnd"/>
      <w:r w:rsidRPr="00CC4B05">
        <w:t xml:space="preserve">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DC76DA" w:rsidRPr="00CC4B05" w:rsidRDefault="00DC76DA" w:rsidP="00E55F41">
      <w:pPr>
        <w:pStyle w:val="af"/>
        <w:tabs>
          <w:tab w:val="left" w:pos="1276"/>
        </w:tabs>
        <w:autoSpaceDE w:val="0"/>
        <w:autoSpaceDN w:val="0"/>
        <w:adjustRightInd w:val="0"/>
        <w:spacing w:after="0" w:line="240" w:lineRule="auto"/>
        <w:ind w:left="0" w:firstLine="851"/>
        <w:jc w:val="both"/>
      </w:pPr>
      <w:r w:rsidRPr="00CC4B05">
        <w:t xml:space="preserve">При приостановлении предоставления коммунальной услуги </w:t>
      </w:r>
      <w:proofErr w:type="spellStart"/>
      <w:r w:rsidR="003601D3">
        <w:t>Р</w:t>
      </w:r>
      <w:r w:rsidRPr="00CC4B05">
        <w:t>есурсоснабжающая</w:t>
      </w:r>
      <w:proofErr w:type="spellEnd"/>
      <w:r w:rsidRPr="00CC4B05">
        <w:t xml:space="preserve"> организация временно прекращает</w:t>
      </w:r>
      <w:r w:rsidR="001D65EE">
        <w:t xml:space="preserve"> ее предоставление П</w:t>
      </w:r>
      <w:r w:rsidRPr="00CC4B05">
        <w:t>отребителю.</w:t>
      </w:r>
    </w:p>
    <w:p w:rsidR="00DC76DA" w:rsidRDefault="00DC76DA" w:rsidP="003601D3">
      <w:pPr>
        <w:pStyle w:val="af"/>
        <w:numPr>
          <w:ilvl w:val="1"/>
          <w:numId w:val="15"/>
        </w:numPr>
        <w:tabs>
          <w:tab w:val="left" w:pos="1276"/>
        </w:tabs>
        <w:autoSpaceDE w:val="0"/>
        <w:autoSpaceDN w:val="0"/>
        <w:adjustRightInd w:val="0"/>
        <w:spacing w:after="0" w:line="240" w:lineRule="auto"/>
        <w:ind w:left="0" w:firstLine="851"/>
        <w:jc w:val="both"/>
      </w:pPr>
      <w:r w:rsidRPr="00CC4B05">
        <w:lastRenderedPageBreak/>
        <w:t>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3601D3" w:rsidRPr="00CC4B05" w:rsidRDefault="003601D3" w:rsidP="003601D3">
      <w:pPr>
        <w:pStyle w:val="af"/>
        <w:tabs>
          <w:tab w:val="left" w:pos="1276"/>
        </w:tabs>
        <w:autoSpaceDE w:val="0"/>
        <w:autoSpaceDN w:val="0"/>
        <w:adjustRightInd w:val="0"/>
        <w:spacing w:after="0" w:line="240" w:lineRule="auto"/>
        <w:ind w:left="851"/>
        <w:jc w:val="both"/>
      </w:pPr>
    </w:p>
    <w:p w:rsidR="00C915CC" w:rsidRPr="00CC4B05" w:rsidRDefault="00C915CC" w:rsidP="003601D3">
      <w:pPr>
        <w:pStyle w:val="a7"/>
        <w:numPr>
          <w:ilvl w:val="0"/>
          <w:numId w:val="15"/>
        </w:numPr>
        <w:tabs>
          <w:tab w:val="left" w:pos="567"/>
          <w:tab w:val="left" w:pos="993"/>
        </w:tabs>
        <w:ind w:left="284" w:firstLine="0"/>
        <w:jc w:val="center"/>
        <w:rPr>
          <w:b/>
          <w:lang w:eastAsia="ru-RU"/>
        </w:rPr>
      </w:pPr>
      <w:r w:rsidRPr="00CC4B05">
        <w:rPr>
          <w:b/>
          <w:lang w:eastAsia="ru-RU"/>
        </w:rPr>
        <w:t>Ответственность сторон</w:t>
      </w:r>
    </w:p>
    <w:p w:rsidR="00C915CC" w:rsidRPr="00CC4B05" w:rsidRDefault="00C915CC" w:rsidP="003601D3">
      <w:pPr>
        <w:pStyle w:val="a7"/>
        <w:numPr>
          <w:ilvl w:val="1"/>
          <w:numId w:val="15"/>
        </w:numPr>
        <w:tabs>
          <w:tab w:val="left" w:pos="1276"/>
        </w:tabs>
        <w:ind w:left="0" w:firstLine="851"/>
        <w:jc w:val="both"/>
        <w:rPr>
          <w:lang w:eastAsia="ru-RU"/>
        </w:rPr>
      </w:pPr>
      <w:r w:rsidRPr="00CC4B05">
        <w:rPr>
          <w:lang w:eastAsia="ru-RU"/>
        </w:rPr>
        <w:t>Стороны несут ответственность за неисполнение (ненадлежащее) исполнение своих договорных обязательств в размере и порядке, установленном законодательством Российской Федерации и настоящим договором.</w:t>
      </w:r>
    </w:p>
    <w:p w:rsidR="00394B64" w:rsidRPr="00CC4B05" w:rsidRDefault="00394B64" w:rsidP="003601D3">
      <w:pPr>
        <w:pStyle w:val="a7"/>
        <w:numPr>
          <w:ilvl w:val="1"/>
          <w:numId w:val="15"/>
        </w:numPr>
        <w:tabs>
          <w:tab w:val="left" w:pos="1276"/>
        </w:tabs>
        <w:ind w:left="0" w:firstLine="851"/>
        <w:jc w:val="both"/>
        <w:rPr>
          <w:lang w:eastAsia="ru-RU"/>
        </w:rPr>
      </w:pPr>
      <w:proofErr w:type="spellStart"/>
      <w:proofErr w:type="gramStart"/>
      <w:r w:rsidRPr="00CC4B05">
        <w:t>Ресурсоснабжающая</w:t>
      </w:r>
      <w:proofErr w:type="spellEnd"/>
      <w:r w:rsidRPr="00CC4B05">
        <w:t xml:space="preserve">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при наличии коллективного (</w:t>
      </w:r>
      <w:proofErr w:type="spellStart"/>
      <w:r w:rsidRPr="00CC4B05">
        <w:t>общедомового</w:t>
      </w:r>
      <w:proofErr w:type="spellEnd"/>
      <w:r w:rsidRPr="00CC4B05">
        <w:t>) прибора учета, место соединения коллективного (</w:t>
      </w:r>
      <w:proofErr w:type="spellStart"/>
      <w:r w:rsidRPr="00CC4B05">
        <w:t>общедомового</w:t>
      </w:r>
      <w:proofErr w:type="spellEnd"/>
      <w:r w:rsidRPr="00CC4B05">
        <w:t>)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w:t>
      </w:r>
      <w:proofErr w:type="spellStart"/>
      <w:r w:rsidRPr="00CC4B05">
        <w:t>общедомового</w:t>
      </w:r>
      <w:proofErr w:type="spellEnd"/>
      <w:r w:rsidRPr="00CC4B05">
        <w:t>) прибора учета - внешняя граница</w:t>
      </w:r>
      <w:proofErr w:type="gramEnd"/>
      <w:r w:rsidRPr="00CC4B05">
        <w:t xml:space="preserve"> стены многоквартирного дома. Сторонами может быть определено иное место границы ответственности за качество предоставления коммунальной услуги соответствующего вида.</w:t>
      </w:r>
    </w:p>
    <w:p w:rsidR="00394B64" w:rsidRPr="00CC4B05" w:rsidRDefault="00394B64" w:rsidP="00E55F41">
      <w:pPr>
        <w:tabs>
          <w:tab w:val="left" w:pos="1276"/>
        </w:tabs>
        <w:autoSpaceDE w:val="0"/>
        <w:autoSpaceDN w:val="0"/>
        <w:adjustRightInd w:val="0"/>
        <w:spacing w:after="0" w:line="240" w:lineRule="auto"/>
        <w:ind w:firstLine="851"/>
        <w:jc w:val="both"/>
      </w:pPr>
      <w:proofErr w:type="gramStart"/>
      <w:r w:rsidRPr="00CC4B05">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roofErr w:type="gramEnd"/>
    </w:p>
    <w:p w:rsidR="00394B64" w:rsidRPr="00CC4B05" w:rsidRDefault="00394B64" w:rsidP="003601D3">
      <w:pPr>
        <w:pStyle w:val="a7"/>
        <w:numPr>
          <w:ilvl w:val="1"/>
          <w:numId w:val="15"/>
        </w:numPr>
        <w:tabs>
          <w:tab w:val="left" w:pos="1276"/>
        </w:tabs>
        <w:ind w:left="0" w:firstLine="851"/>
        <w:jc w:val="both"/>
        <w:rPr>
          <w:lang w:eastAsia="ru-RU"/>
        </w:rPr>
      </w:pPr>
      <w:r w:rsidRPr="00CC4B05">
        <w:t xml:space="preserve">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w:t>
      </w:r>
      <w:r w:rsidR="00EE1DE8">
        <w:t>Р</w:t>
      </w:r>
      <w:r w:rsidRPr="00CC4B05">
        <w:t>есурсоснабжающей организации пени в размере, установленном законодательством Российской Федерации.</w:t>
      </w:r>
    </w:p>
    <w:p w:rsidR="00C915CC" w:rsidRPr="00CC4B05" w:rsidRDefault="00C915CC" w:rsidP="003601D3">
      <w:pPr>
        <w:pStyle w:val="a7"/>
        <w:numPr>
          <w:ilvl w:val="1"/>
          <w:numId w:val="15"/>
        </w:numPr>
        <w:tabs>
          <w:tab w:val="left" w:pos="1276"/>
        </w:tabs>
        <w:ind w:left="0" w:firstLine="851"/>
        <w:jc w:val="both"/>
        <w:rPr>
          <w:lang w:eastAsia="ru-RU"/>
        </w:rPr>
      </w:pPr>
      <w:r w:rsidRPr="00CC4B05">
        <w:rPr>
          <w:lang w:eastAsia="ru-RU"/>
        </w:rPr>
        <w:t xml:space="preserve">Ответственность за качество предоставляемых коммунальных услуг в пределах границы раздела внутридомовых инженерных систем и централизованных сетей инженерно-технического обеспечения, несет </w:t>
      </w:r>
      <w:proofErr w:type="gramStart"/>
      <w:r w:rsidR="0023746C" w:rsidRPr="00CC4B05">
        <w:rPr>
          <w:lang w:eastAsia="ru-RU"/>
        </w:rPr>
        <w:t>лицо</w:t>
      </w:r>
      <w:proofErr w:type="gramEnd"/>
      <w:r w:rsidR="0023746C" w:rsidRPr="00CC4B05">
        <w:rPr>
          <w:lang w:eastAsia="ru-RU"/>
        </w:rPr>
        <w:t xml:space="preserve"> осуществляющее непосредственное управление</w:t>
      </w:r>
      <w:r w:rsidRPr="00CC4B05">
        <w:rPr>
          <w:lang w:eastAsia="ru-RU"/>
        </w:rPr>
        <w:t xml:space="preserve"> многоквартирны</w:t>
      </w:r>
      <w:r w:rsidR="0023746C" w:rsidRPr="00CC4B05">
        <w:rPr>
          <w:lang w:eastAsia="ru-RU"/>
        </w:rPr>
        <w:t>м</w:t>
      </w:r>
      <w:r w:rsidRPr="00CC4B05">
        <w:rPr>
          <w:lang w:eastAsia="ru-RU"/>
        </w:rPr>
        <w:t xml:space="preserve"> дом</w:t>
      </w:r>
      <w:r w:rsidR="0023746C" w:rsidRPr="00CC4B05">
        <w:rPr>
          <w:lang w:eastAsia="ru-RU"/>
        </w:rPr>
        <w:t>ом</w:t>
      </w:r>
      <w:r w:rsidRPr="00CC4B05">
        <w:rPr>
          <w:lang w:eastAsia="ru-RU"/>
        </w:rPr>
        <w:t xml:space="preserve"> Потребителя.</w:t>
      </w:r>
    </w:p>
    <w:p w:rsidR="00C915CC" w:rsidRPr="00CC4B05" w:rsidRDefault="00C915CC" w:rsidP="003601D3">
      <w:pPr>
        <w:pStyle w:val="a7"/>
        <w:numPr>
          <w:ilvl w:val="0"/>
          <w:numId w:val="15"/>
        </w:numPr>
        <w:tabs>
          <w:tab w:val="left" w:pos="284"/>
        </w:tabs>
        <w:ind w:left="0" w:firstLine="0"/>
        <w:jc w:val="center"/>
        <w:rPr>
          <w:b/>
          <w:lang w:eastAsia="ru-RU"/>
        </w:rPr>
      </w:pPr>
      <w:r w:rsidRPr="00CC4B05">
        <w:rPr>
          <w:b/>
          <w:lang w:eastAsia="ru-RU"/>
        </w:rPr>
        <w:t>Порядок разрешения споров</w:t>
      </w:r>
    </w:p>
    <w:p w:rsidR="00F35C56" w:rsidRDefault="00C915CC" w:rsidP="00E97180">
      <w:pPr>
        <w:pStyle w:val="a7"/>
        <w:numPr>
          <w:ilvl w:val="1"/>
          <w:numId w:val="15"/>
        </w:numPr>
        <w:tabs>
          <w:tab w:val="left" w:pos="1276"/>
        </w:tabs>
        <w:ind w:left="0" w:firstLine="851"/>
        <w:jc w:val="both"/>
      </w:pPr>
      <w:r w:rsidRPr="00CC4B05">
        <w:rPr>
          <w:lang w:eastAsia="ru-RU"/>
        </w:rPr>
        <w:t xml:space="preserve">Споры, связанные с настоящим Договором, </w:t>
      </w:r>
      <w:r w:rsidRPr="00CC4B05">
        <w:t>Стороны будут разрешать путем переговоров.</w:t>
      </w:r>
    </w:p>
    <w:p w:rsidR="00C915CC" w:rsidRPr="00CC4B05" w:rsidRDefault="00C915CC" w:rsidP="00E97180">
      <w:pPr>
        <w:pStyle w:val="a7"/>
        <w:numPr>
          <w:ilvl w:val="1"/>
          <w:numId w:val="15"/>
        </w:numPr>
        <w:tabs>
          <w:tab w:val="left" w:pos="1276"/>
        </w:tabs>
        <w:ind w:left="0" w:firstLine="851"/>
        <w:jc w:val="both"/>
      </w:pPr>
      <w:r w:rsidRPr="00CC4B05">
        <w:t xml:space="preserve">В случае </w:t>
      </w:r>
      <w:proofErr w:type="spellStart"/>
      <w:r w:rsidRPr="00CC4B05">
        <w:t>недостижения</w:t>
      </w:r>
      <w:proofErr w:type="spellEnd"/>
      <w:r w:rsidRPr="00CC4B05">
        <w:t xml:space="preserve"> соглашения путем переговоров заинтересованная Сторона направляет в письменной форме претензию, подписанную уполномоченным лицом. К претензии должны прилагаться обосновывающие требования заинтересованной Стороны документы (в случае их отсутствия у другой Стороны).</w:t>
      </w:r>
    </w:p>
    <w:p w:rsidR="00C915CC" w:rsidRPr="00CC4B05" w:rsidRDefault="00C915CC" w:rsidP="003601D3">
      <w:pPr>
        <w:pStyle w:val="af"/>
        <w:numPr>
          <w:ilvl w:val="1"/>
          <w:numId w:val="15"/>
        </w:numPr>
        <w:tabs>
          <w:tab w:val="left" w:pos="1276"/>
        </w:tabs>
        <w:autoSpaceDE w:val="0"/>
        <w:autoSpaceDN w:val="0"/>
        <w:adjustRightInd w:val="0"/>
        <w:spacing w:after="0" w:line="240" w:lineRule="auto"/>
        <w:ind w:left="0" w:firstLine="851"/>
        <w:jc w:val="both"/>
      </w:pPr>
      <w:r w:rsidRPr="00CC4B05">
        <w:t xml:space="preserve">Сторона, в адрес которой направлена претензия, обязана ее рассмотреть и о результатах уведомить в письменной форме другую Сторону, Потребитель в течение 5-и (пяти) календарных дней, </w:t>
      </w:r>
      <w:proofErr w:type="spellStart"/>
      <w:r w:rsidRPr="00CC4B05">
        <w:t>Ресурсоснабжающая</w:t>
      </w:r>
      <w:proofErr w:type="spellEnd"/>
      <w:r w:rsidRPr="00CC4B05">
        <w:t xml:space="preserve"> организация в течение 30-и (тридцати) календарных дней со дня получения претензии.</w:t>
      </w:r>
    </w:p>
    <w:p w:rsidR="00C915CC" w:rsidRDefault="00C915CC" w:rsidP="003601D3">
      <w:pPr>
        <w:pStyle w:val="a7"/>
        <w:numPr>
          <w:ilvl w:val="1"/>
          <w:numId w:val="15"/>
        </w:numPr>
        <w:tabs>
          <w:tab w:val="left" w:pos="1276"/>
        </w:tabs>
        <w:ind w:left="0" w:firstLine="851"/>
        <w:jc w:val="both"/>
        <w:rPr>
          <w:lang w:eastAsia="ru-RU"/>
        </w:rPr>
      </w:pPr>
      <w:r w:rsidRPr="00CC4B05">
        <w:rPr>
          <w:lang w:eastAsia="ru-RU"/>
        </w:rPr>
        <w:t>В случае невозможности урегулирования споров и разногласий путем переговоров, спор и разногласия, возникшие в связи с исполнением настоящего договора, подлежат урегулированию в судебном порядке, установленном действующим законодательством Российской Федерации</w:t>
      </w:r>
      <w:r w:rsidR="00824DA8" w:rsidRPr="00CC4B05">
        <w:rPr>
          <w:lang w:eastAsia="ru-RU"/>
        </w:rPr>
        <w:t>.</w:t>
      </w:r>
    </w:p>
    <w:p w:rsidR="00653E56" w:rsidRDefault="00653E56" w:rsidP="00653E56">
      <w:pPr>
        <w:pStyle w:val="a7"/>
        <w:tabs>
          <w:tab w:val="left" w:pos="1276"/>
        </w:tabs>
        <w:ind w:left="851"/>
        <w:jc w:val="both"/>
        <w:rPr>
          <w:lang w:eastAsia="ru-RU"/>
        </w:rPr>
      </w:pPr>
    </w:p>
    <w:p w:rsidR="00C915CC" w:rsidRPr="009F4848" w:rsidRDefault="00C915CC" w:rsidP="003601D3">
      <w:pPr>
        <w:pStyle w:val="a7"/>
        <w:numPr>
          <w:ilvl w:val="0"/>
          <w:numId w:val="15"/>
        </w:numPr>
        <w:tabs>
          <w:tab w:val="left" w:pos="284"/>
          <w:tab w:val="left" w:pos="1276"/>
        </w:tabs>
        <w:ind w:left="0" w:firstLine="0"/>
        <w:jc w:val="center"/>
        <w:rPr>
          <w:b/>
          <w:lang w:eastAsia="ru-RU"/>
        </w:rPr>
      </w:pPr>
      <w:r w:rsidRPr="009F4848">
        <w:rPr>
          <w:b/>
          <w:lang w:eastAsia="ru-RU"/>
        </w:rPr>
        <w:t>Действие, изменение и расторжение Договора</w:t>
      </w:r>
      <w:r w:rsidR="00653E56" w:rsidRPr="009F4848">
        <w:rPr>
          <w:b/>
          <w:lang w:eastAsia="ru-RU"/>
        </w:rPr>
        <w:t xml:space="preserve"> </w:t>
      </w:r>
    </w:p>
    <w:p w:rsidR="00C915CC" w:rsidRPr="009F4848" w:rsidRDefault="00C915CC" w:rsidP="003601D3">
      <w:pPr>
        <w:pStyle w:val="ConsPlusNonformat"/>
        <w:numPr>
          <w:ilvl w:val="1"/>
          <w:numId w:val="15"/>
        </w:numPr>
        <w:tabs>
          <w:tab w:val="left" w:pos="567"/>
          <w:tab w:val="left" w:pos="1276"/>
        </w:tabs>
        <w:ind w:left="0" w:firstLine="851"/>
        <w:jc w:val="both"/>
        <w:rPr>
          <w:rFonts w:ascii="Times New Roman" w:hAnsi="Times New Roman" w:cs="Times New Roman"/>
        </w:rPr>
      </w:pPr>
      <w:proofErr w:type="gramStart"/>
      <w:r w:rsidRPr="009F4848">
        <w:rPr>
          <w:rFonts w:ascii="Times New Roman" w:hAnsi="Times New Roman" w:cs="Times New Roman"/>
        </w:rPr>
        <w:t>Настоящий договор вступает в силу с момента его подписания сторон</w:t>
      </w:r>
      <w:r w:rsidR="002712C6">
        <w:rPr>
          <w:rFonts w:ascii="Times New Roman" w:hAnsi="Times New Roman" w:cs="Times New Roman"/>
        </w:rPr>
        <w:t>ами</w:t>
      </w:r>
      <w:r w:rsidRPr="009F4848">
        <w:rPr>
          <w:rFonts w:ascii="Times New Roman" w:hAnsi="Times New Roman" w:cs="Times New Roman"/>
        </w:rPr>
        <w:t xml:space="preserve">, заключен на неопределенный срок и распространяет свое действие на правоотношение сторон возникшие с </w:t>
      </w:r>
      <w:r w:rsidR="0056586F" w:rsidRPr="009F4848">
        <w:rPr>
          <w:rFonts w:ascii="Times New Roman" w:hAnsi="Times New Roman" w:cs="Times New Roman"/>
        </w:rPr>
        <w:t xml:space="preserve">               </w:t>
      </w:r>
      <w:r w:rsidR="005E4FEF" w:rsidRPr="003678E2">
        <w:rPr>
          <w:rFonts w:ascii="Times New Roman" w:hAnsi="Times New Roman" w:cs="Times New Roman"/>
        </w:rPr>
        <w:t>«</w:t>
      </w:r>
      <w:r w:rsidR="003450F5">
        <w:rPr>
          <w:rFonts w:ascii="Times New Roman" w:hAnsi="Times New Roman" w:cs="Times New Roman"/>
        </w:rPr>
        <w:t>____</w:t>
      </w:r>
      <w:r w:rsidR="009B675E" w:rsidRPr="003678E2">
        <w:rPr>
          <w:rFonts w:ascii="Times New Roman" w:hAnsi="Times New Roman" w:cs="Times New Roman"/>
        </w:rPr>
        <w:t xml:space="preserve">» </w:t>
      </w:r>
      <w:r w:rsidR="003450F5">
        <w:rPr>
          <w:rFonts w:ascii="Times New Roman" w:hAnsi="Times New Roman" w:cs="Times New Roman"/>
        </w:rPr>
        <w:t>__________</w:t>
      </w:r>
      <w:r w:rsidR="009B675E" w:rsidRPr="003678E2">
        <w:rPr>
          <w:rFonts w:ascii="Times New Roman" w:hAnsi="Times New Roman" w:cs="Times New Roman"/>
        </w:rPr>
        <w:t xml:space="preserve"> 20</w:t>
      </w:r>
      <w:r w:rsidR="00F50802">
        <w:rPr>
          <w:rFonts w:ascii="Times New Roman" w:hAnsi="Times New Roman" w:cs="Times New Roman"/>
        </w:rPr>
        <w:t>___</w:t>
      </w:r>
      <w:r w:rsidRPr="003678E2">
        <w:rPr>
          <w:rFonts w:ascii="Times New Roman" w:hAnsi="Times New Roman" w:cs="Times New Roman"/>
        </w:rPr>
        <w:t xml:space="preserve"> года.</w:t>
      </w:r>
      <w:proofErr w:type="gramEnd"/>
    </w:p>
    <w:p w:rsidR="00C915CC" w:rsidRPr="00CC4B05" w:rsidRDefault="00110FF4" w:rsidP="003601D3">
      <w:pPr>
        <w:pStyle w:val="af"/>
        <w:numPr>
          <w:ilvl w:val="1"/>
          <w:numId w:val="15"/>
        </w:numPr>
        <w:tabs>
          <w:tab w:val="left" w:pos="1276"/>
        </w:tabs>
        <w:autoSpaceDE w:val="0"/>
        <w:autoSpaceDN w:val="0"/>
        <w:adjustRightInd w:val="0"/>
        <w:spacing w:after="0" w:line="240" w:lineRule="auto"/>
        <w:ind w:left="0" w:firstLine="851"/>
        <w:jc w:val="both"/>
      </w:pPr>
      <w:r w:rsidRPr="009F4848">
        <w:t>Настоящий</w:t>
      </w:r>
      <w:r w:rsidR="00C915CC" w:rsidRPr="00CC4B05">
        <w:t xml:space="preserve"> Договор может быть изменен или расторгнут по соглашению Сторон, путем совместных переговоров, а </w:t>
      </w:r>
      <w:r w:rsidRPr="00CC4B05">
        <w:t>также</w:t>
      </w:r>
      <w:r w:rsidR="00C915CC" w:rsidRPr="00CC4B05">
        <w:t xml:space="preserve"> </w:t>
      </w:r>
      <w:r w:rsidRPr="00CC4B05">
        <w:t>в иных случаях,</w:t>
      </w:r>
      <w:r w:rsidR="00C915CC" w:rsidRPr="00CC4B05">
        <w:t xml:space="preserve"> предусмотренных гражданским и жилищным законодательством РФ.</w:t>
      </w:r>
    </w:p>
    <w:p w:rsidR="00C915CC" w:rsidRPr="00CC4B05" w:rsidRDefault="00C915CC" w:rsidP="003601D3">
      <w:pPr>
        <w:pStyle w:val="af"/>
        <w:numPr>
          <w:ilvl w:val="1"/>
          <w:numId w:val="15"/>
        </w:numPr>
        <w:tabs>
          <w:tab w:val="left" w:pos="1276"/>
        </w:tabs>
        <w:autoSpaceDE w:val="0"/>
        <w:autoSpaceDN w:val="0"/>
        <w:adjustRightInd w:val="0"/>
        <w:spacing w:after="0" w:line="240" w:lineRule="auto"/>
        <w:ind w:left="0" w:firstLine="851"/>
        <w:jc w:val="both"/>
      </w:pPr>
      <w:r w:rsidRPr="00CC4B05">
        <w:t>Приостановление или ограничение предоставления коммунальных услуг не является расторжением договора.</w:t>
      </w:r>
    </w:p>
    <w:p w:rsidR="00C915CC" w:rsidRPr="00CC4B05" w:rsidRDefault="00C915CC" w:rsidP="003601D3">
      <w:pPr>
        <w:pStyle w:val="af"/>
        <w:numPr>
          <w:ilvl w:val="0"/>
          <w:numId w:val="15"/>
        </w:numPr>
        <w:autoSpaceDE w:val="0"/>
        <w:autoSpaceDN w:val="0"/>
        <w:adjustRightInd w:val="0"/>
        <w:spacing w:after="0" w:line="240" w:lineRule="auto"/>
        <w:jc w:val="center"/>
        <w:rPr>
          <w:b/>
        </w:rPr>
      </w:pPr>
      <w:r w:rsidRPr="00CC4B05">
        <w:rPr>
          <w:b/>
        </w:rPr>
        <w:t>Заключительные положения</w:t>
      </w:r>
    </w:p>
    <w:p w:rsidR="00C915CC" w:rsidRPr="00CC4B05" w:rsidRDefault="00C915CC" w:rsidP="003601D3">
      <w:pPr>
        <w:pStyle w:val="af"/>
        <w:numPr>
          <w:ilvl w:val="1"/>
          <w:numId w:val="15"/>
        </w:numPr>
        <w:tabs>
          <w:tab w:val="left" w:pos="1276"/>
        </w:tabs>
        <w:autoSpaceDE w:val="0"/>
        <w:autoSpaceDN w:val="0"/>
        <w:adjustRightInd w:val="0"/>
        <w:spacing w:after="0" w:line="240" w:lineRule="auto"/>
        <w:ind w:left="0" w:firstLine="851"/>
        <w:jc w:val="both"/>
      </w:pPr>
      <w:proofErr w:type="gramStart"/>
      <w:r w:rsidRPr="00CC4B05">
        <w:lastRenderedPageBreak/>
        <w:t xml:space="preserve">Стороны пришли к соглашению, что порядок установления факта </w:t>
      </w:r>
      <w:proofErr w:type="spellStart"/>
      <w:r w:rsidRPr="00CC4B05">
        <w:t>непредоставления</w:t>
      </w:r>
      <w:proofErr w:type="spellEnd"/>
      <w:r w:rsidRPr="00CC4B05">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применяется Сторонами в соответствии с разделом 10 Правил предоставления коммунальных услуг собственникам и пользователям помещений в многоквартирных домах и жилых домов</w:t>
      </w:r>
      <w:r w:rsidR="0001023B" w:rsidRPr="00CC4B05">
        <w:t>.</w:t>
      </w:r>
      <w:r w:rsidRPr="00CC4B05">
        <w:t xml:space="preserve"> </w:t>
      </w:r>
      <w:proofErr w:type="gramEnd"/>
    </w:p>
    <w:p w:rsidR="00C915CC" w:rsidRPr="00CC4B05" w:rsidRDefault="00C915CC" w:rsidP="003601D3">
      <w:pPr>
        <w:pStyle w:val="af"/>
        <w:numPr>
          <w:ilvl w:val="1"/>
          <w:numId w:val="15"/>
        </w:numPr>
        <w:tabs>
          <w:tab w:val="left" w:pos="1276"/>
        </w:tabs>
        <w:autoSpaceDE w:val="0"/>
        <w:autoSpaceDN w:val="0"/>
        <w:adjustRightInd w:val="0"/>
        <w:spacing w:after="0" w:line="240" w:lineRule="auto"/>
        <w:ind w:left="0" w:firstLine="851"/>
        <w:jc w:val="both"/>
      </w:pPr>
      <w:r w:rsidRPr="00CC4B05">
        <w:t>Стороны пришли к соглашению, что порядок приостановлени</w:t>
      </w:r>
      <w:r w:rsidR="00696FBF">
        <w:t>я</w:t>
      </w:r>
      <w:r w:rsidRPr="00CC4B05">
        <w:t xml:space="preserve"> или ограничени</w:t>
      </w:r>
      <w:r w:rsidR="00696FBF">
        <w:t>я</w:t>
      </w:r>
      <w:r w:rsidRPr="00CC4B05">
        <w:t xml:space="preserve"> предоставления коммунальных услуг принимается ими в соответствии с разделом 11 Правил предоставления коммунальных услуг собственникам и пользователям помещений в многоквартирных домах и жилых дом</w:t>
      </w:r>
      <w:r w:rsidR="00696FBF">
        <w:t>ов</w:t>
      </w:r>
      <w:r w:rsidR="0001023B" w:rsidRPr="00CC4B05">
        <w:t>.</w:t>
      </w:r>
    </w:p>
    <w:p w:rsidR="00A257AD" w:rsidRPr="00CC4B05" w:rsidRDefault="00C915CC" w:rsidP="003601D3">
      <w:pPr>
        <w:pStyle w:val="af"/>
        <w:numPr>
          <w:ilvl w:val="1"/>
          <w:numId w:val="15"/>
        </w:numPr>
        <w:tabs>
          <w:tab w:val="left" w:pos="1276"/>
        </w:tabs>
        <w:autoSpaceDE w:val="0"/>
        <w:autoSpaceDN w:val="0"/>
        <w:adjustRightInd w:val="0"/>
        <w:spacing w:after="0" w:line="240" w:lineRule="auto"/>
        <w:ind w:left="0" w:firstLine="851"/>
        <w:jc w:val="both"/>
      </w:pPr>
      <w:r w:rsidRPr="00CC4B05">
        <w:t>Обработка персональных данных Потребителя производится Ресурсоснабжающей организацией в соответствии с Федеральным законом от 27.07.2006 г. № 152-Ф3 «О персональных данных». Потребитель дает согласие на обработку персональных данных (в том числе ФИО, даты и места рождения, места жительства (регистрации), паспортных данных) в соответствии с Федеральным законом от 27.07.2006 г. № 152-Ф3. При использовании дистанционных сервисов Потребитель даёт согласие на обработку данных, предоставленных при подключении и использовании сервисов в соответствии с правилами их использования. Согласие действует в период действия настоящего Договора и в течение пяти лет после его прекращения</w:t>
      </w:r>
      <w:r w:rsidR="00824DA8" w:rsidRPr="00CC4B05">
        <w:t>.</w:t>
      </w:r>
    </w:p>
    <w:p w:rsidR="00134A26" w:rsidRPr="00CC4B05" w:rsidRDefault="00A545D7" w:rsidP="00A53DF6">
      <w:pPr>
        <w:pStyle w:val="a7"/>
        <w:ind w:firstLine="708"/>
        <w:jc w:val="center"/>
        <w:rPr>
          <w:b/>
        </w:rPr>
      </w:pPr>
      <w:r w:rsidRPr="00CC4B05">
        <w:rPr>
          <w:b/>
        </w:rPr>
        <w:t>10</w:t>
      </w:r>
      <w:r w:rsidR="00D16461" w:rsidRPr="00CC4B05">
        <w:rPr>
          <w:b/>
        </w:rPr>
        <w:t>. Реквизиты</w:t>
      </w:r>
      <w:r w:rsidR="00EE1DE8">
        <w:rPr>
          <w:b/>
        </w:rPr>
        <w:t xml:space="preserve"> </w:t>
      </w:r>
      <w:r w:rsidR="00A53DF6">
        <w:rPr>
          <w:b/>
        </w:rPr>
        <w:t>и подписи сторон</w:t>
      </w:r>
    </w:p>
    <w:tbl>
      <w:tblPr>
        <w:tblW w:w="0" w:type="auto"/>
        <w:tblLook w:val="04A0"/>
      </w:tblPr>
      <w:tblGrid>
        <w:gridCol w:w="5195"/>
        <w:gridCol w:w="5086"/>
      </w:tblGrid>
      <w:tr w:rsidR="00134A26" w:rsidRPr="00CC4B05" w:rsidTr="00D13790">
        <w:trPr>
          <w:trHeight w:val="80"/>
        </w:trPr>
        <w:tc>
          <w:tcPr>
            <w:tcW w:w="5637" w:type="dxa"/>
          </w:tcPr>
          <w:p w:rsidR="00D917D4" w:rsidRDefault="00D917D4" w:rsidP="00E55F41">
            <w:pPr>
              <w:pStyle w:val="a7"/>
              <w:rPr>
                <w:b/>
              </w:rPr>
            </w:pPr>
          </w:p>
          <w:p w:rsidR="00134A26" w:rsidRPr="00CC4B05" w:rsidRDefault="00134A26" w:rsidP="00E55F41">
            <w:pPr>
              <w:pStyle w:val="a7"/>
              <w:rPr>
                <w:b/>
              </w:rPr>
            </w:pPr>
            <w:proofErr w:type="spellStart"/>
            <w:r w:rsidRPr="00CC4B05">
              <w:rPr>
                <w:b/>
              </w:rPr>
              <w:t>Ресурсоснабжающая</w:t>
            </w:r>
            <w:proofErr w:type="spellEnd"/>
            <w:r w:rsidRPr="00CC4B05">
              <w:rPr>
                <w:b/>
              </w:rPr>
              <w:t xml:space="preserve"> организация</w:t>
            </w:r>
          </w:p>
        </w:tc>
        <w:tc>
          <w:tcPr>
            <w:tcW w:w="5211" w:type="dxa"/>
          </w:tcPr>
          <w:p w:rsidR="00D917D4" w:rsidRDefault="00D917D4" w:rsidP="00E55F41">
            <w:pPr>
              <w:pStyle w:val="a7"/>
              <w:rPr>
                <w:b/>
              </w:rPr>
            </w:pPr>
          </w:p>
          <w:p w:rsidR="00134A26" w:rsidRPr="00CC4B05" w:rsidRDefault="00134A26" w:rsidP="00E55F41">
            <w:pPr>
              <w:pStyle w:val="a7"/>
              <w:rPr>
                <w:b/>
              </w:rPr>
            </w:pPr>
            <w:bookmarkStart w:id="0" w:name="_GoBack"/>
            <w:bookmarkEnd w:id="0"/>
            <w:r w:rsidRPr="00CC4B05">
              <w:rPr>
                <w:b/>
              </w:rPr>
              <w:t>Потребитель</w:t>
            </w:r>
          </w:p>
        </w:tc>
      </w:tr>
      <w:tr w:rsidR="00134A26" w:rsidRPr="00CC4B05" w:rsidTr="007C49B2">
        <w:tc>
          <w:tcPr>
            <w:tcW w:w="5637" w:type="dxa"/>
          </w:tcPr>
          <w:p w:rsidR="005C24BD" w:rsidRDefault="005C24BD" w:rsidP="00E55F41">
            <w:pPr>
              <w:pStyle w:val="a7"/>
              <w:contextualSpacing/>
              <w:rPr>
                <w:b/>
              </w:rPr>
            </w:pPr>
          </w:p>
          <w:p w:rsidR="00134A26" w:rsidRPr="006E5F0C" w:rsidRDefault="00134A26" w:rsidP="00E55F41">
            <w:pPr>
              <w:pStyle w:val="a7"/>
              <w:contextualSpacing/>
              <w:rPr>
                <w:b/>
              </w:rPr>
            </w:pPr>
            <w:r w:rsidRPr="006E5F0C">
              <w:rPr>
                <w:b/>
              </w:rPr>
              <w:t>МУП «Югорскэнергогаз»</w:t>
            </w:r>
          </w:p>
          <w:p w:rsidR="006E5F0C" w:rsidRPr="0053229C" w:rsidRDefault="006E5F0C" w:rsidP="006E5F0C">
            <w:pPr>
              <w:spacing w:after="0" w:line="240" w:lineRule="auto"/>
              <w:rPr>
                <w:sz w:val="20"/>
                <w:szCs w:val="20"/>
              </w:rPr>
            </w:pPr>
            <w:r w:rsidRPr="0053229C">
              <w:rPr>
                <w:sz w:val="20"/>
                <w:szCs w:val="20"/>
              </w:rPr>
              <w:t xml:space="preserve">Юридический адрес: 628260, ХМАО-Югра, </w:t>
            </w:r>
          </w:p>
          <w:p w:rsidR="006E5F0C" w:rsidRPr="0053229C" w:rsidRDefault="006E5F0C" w:rsidP="006E5F0C">
            <w:pPr>
              <w:spacing w:after="0" w:line="240" w:lineRule="auto"/>
              <w:rPr>
                <w:sz w:val="20"/>
                <w:szCs w:val="20"/>
              </w:rPr>
            </w:pPr>
            <w:r w:rsidRPr="0053229C">
              <w:rPr>
                <w:sz w:val="20"/>
                <w:szCs w:val="20"/>
              </w:rPr>
              <w:t>г. Югорск, ул. Геологов, 15, а/я 141</w:t>
            </w:r>
          </w:p>
          <w:p w:rsidR="006E5F0C" w:rsidRPr="0053229C" w:rsidRDefault="006E5F0C" w:rsidP="006E5F0C">
            <w:pPr>
              <w:spacing w:after="0" w:line="240" w:lineRule="auto"/>
              <w:rPr>
                <w:sz w:val="20"/>
                <w:szCs w:val="20"/>
              </w:rPr>
            </w:pPr>
            <w:r w:rsidRPr="0053229C">
              <w:rPr>
                <w:sz w:val="20"/>
                <w:szCs w:val="20"/>
              </w:rPr>
              <w:t>ИНН 8622024682 / КПП 862201001</w:t>
            </w:r>
          </w:p>
          <w:p w:rsidR="006E5F0C" w:rsidRPr="0053229C" w:rsidRDefault="006E5F0C" w:rsidP="006E5F0C">
            <w:pPr>
              <w:spacing w:after="0" w:line="240" w:lineRule="auto"/>
              <w:rPr>
                <w:sz w:val="20"/>
                <w:szCs w:val="20"/>
              </w:rPr>
            </w:pPr>
            <w:r w:rsidRPr="0053229C">
              <w:rPr>
                <w:sz w:val="20"/>
                <w:szCs w:val="20"/>
              </w:rPr>
              <w:t>ОГРН 1138622000978</w:t>
            </w:r>
          </w:p>
          <w:p w:rsidR="006E5F0C" w:rsidRPr="0053229C" w:rsidRDefault="006E5F0C" w:rsidP="006E5F0C">
            <w:pPr>
              <w:spacing w:after="0" w:line="240" w:lineRule="auto"/>
              <w:rPr>
                <w:sz w:val="20"/>
                <w:szCs w:val="20"/>
              </w:rPr>
            </w:pPr>
            <w:r w:rsidRPr="0053229C">
              <w:rPr>
                <w:sz w:val="20"/>
                <w:szCs w:val="20"/>
              </w:rPr>
              <w:t>Код по ОКПО 29932776</w:t>
            </w:r>
          </w:p>
          <w:p w:rsidR="006E5F0C" w:rsidRPr="0053229C" w:rsidRDefault="006E5F0C" w:rsidP="006E5F0C">
            <w:pPr>
              <w:spacing w:after="0" w:line="240" w:lineRule="auto"/>
              <w:rPr>
                <w:sz w:val="20"/>
                <w:szCs w:val="20"/>
              </w:rPr>
            </w:pPr>
            <w:r w:rsidRPr="0053229C">
              <w:rPr>
                <w:sz w:val="20"/>
                <w:szCs w:val="20"/>
              </w:rPr>
              <w:t>ОКОГУ 4210007</w:t>
            </w:r>
          </w:p>
          <w:p w:rsidR="006E5F0C" w:rsidRPr="0053229C" w:rsidRDefault="006E5F0C" w:rsidP="006E5F0C">
            <w:pPr>
              <w:spacing w:after="0" w:line="240" w:lineRule="auto"/>
              <w:rPr>
                <w:sz w:val="20"/>
                <w:szCs w:val="20"/>
              </w:rPr>
            </w:pPr>
            <w:r w:rsidRPr="0053229C">
              <w:rPr>
                <w:sz w:val="20"/>
                <w:szCs w:val="20"/>
              </w:rPr>
              <w:t>ОКТМО 71887000</w:t>
            </w:r>
          </w:p>
          <w:p w:rsidR="006E5F0C" w:rsidRPr="0053229C" w:rsidRDefault="006E5F0C" w:rsidP="006E5F0C">
            <w:pPr>
              <w:spacing w:after="0" w:line="240" w:lineRule="auto"/>
              <w:rPr>
                <w:sz w:val="20"/>
                <w:szCs w:val="20"/>
              </w:rPr>
            </w:pPr>
            <w:r w:rsidRPr="0053229C">
              <w:rPr>
                <w:sz w:val="20"/>
                <w:szCs w:val="20"/>
              </w:rPr>
              <w:t>ОКФС 14 / ОКОПФ 65243</w:t>
            </w:r>
          </w:p>
          <w:p w:rsidR="006E5F0C" w:rsidRPr="0053229C" w:rsidRDefault="006E5F0C" w:rsidP="006E5F0C">
            <w:pPr>
              <w:spacing w:after="0" w:line="240" w:lineRule="auto"/>
              <w:rPr>
                <w:sz w:val="20"/>
                <w:szCs w:val="20"/>
              </w:rPr>
            </w:pPr>
            <w:r w:rsidRPr="0053229C">
              <w:rPr>
                <w:sz w:val="20"/>
                <w:szCs w:val="20"/>
              </w:rPr>
              <w:t>ОКВЭД 35.30.14</w:t>
            </w:r>
          </w:p>
          <w:p w:rsidR="006E5F0C" w:rsidRPr="0053229C" w:rsidRDefault="006E5F0C" w:rsidP="006E5F0C">
            <w:pPr>
              <w:spacing w:after="0" w:line="240" w:lineRule="auto"/>
              <w:rPr>
                <w:sz w:val="20"/>
                <w:szCs w:val="20"/>
              </w:rPr>
            </w:pPr>
            <w:proofErr w:type="spellStart"/>
            <w:proofErr w:type="gramStart"/>
            <w:r w:rsidRPr="0053229C">
              <w:rPr>
                <w:sz w:val="20"/>
                <w:szCs w:val="20"/>
              </w:rPr>
              <w:t>р</w:t>
            </w:r>
            <w:proofErr w:type="spellEnd"/>
            <w:proofErr w:type="gramEnd"/>
            <w:r w:rsidRPr="0053229C">
              <w:rPr>
                <w:sz w:val="20"/>
                <w:szCs w:val="20"/>
              </w:rPr>
              <w:t>/счет: 40 702 810 847 660 000 007</w:t>
            </w:r>
          </w:p>
          <w:p w:rsidR="00AD3C3D" w:rsidRDefault="006E5F0C" w:rsidP="006E5F0C">
            <w:pPr>
              <w:spacing w:after="0" w:line="240" w:lineRule="auto"/>
              <w:ind w:right="135"/>
              <w:jc w:val="both"/>
              <w:rPr>
                <w:sz w:val="20"/>
                <w:szCs w:val="20"/>
              </w:rPr>
            </w:pPr>
            <w:r w:rsidRPr="0053229C">
              <w:rPr>
                <w:sz w:val="20"/>
                <w:szCs w:val="20"/>
              </w:rPr>
              <w:t xml:space="preserve">Филиал «Центральный» Банка ВТБ (ПАО) </w:t>
            </w:r>
          </w:p>
          <w:p w:rsidR="006E5F0C" w:rsidRPr="0053229C" w:rsidRDefault="006E5F0C" w:rsidP="006E5F0C">
            <w:pPr>
              <w:spacing w:after="0" w:line="240" w:lineRule="auto"/>
              <w:ind w:right="135"/>
              <w:jc w:val="both"/>
              <w:rPr>
                <w:sz w:val="20"/>
                <w:szCs w:val="20"/>
              </w:rPr>
            </w:pPr>
            <w:r w:rsidRPr="0053229C">
              <w:rPr>
                <w:sz w:val="20"/>
                <w:szCs w:val="20"/>
              </w:rPr>
              <w:t xml:space="preserve">в </w:t>
            </w:r>
            <w:proofErr w:type="gramStart"/>
            <w:r w:rsidRPr="0053229C">
              <w:rPr>
                <w:sz w:val="20"/>
                <w:szCs w:val="20"/>
              </w:rPr>
              <w:t>г</w:t>
            </w:r>
            <w:proofErr w:type="gramEnd"/>
            <w:r w:rsidRPr="0053229C">
              <w:rPr>
                <w:sz w:val="20"/>
                <w:szCs w:val="20"/>
              </w:rPr>
              <w:t>. Москве</w:t>
            </w:r>
          </w:p>
          <w:p w:rsidR="006E5F0C" w:rsidRPr="0053229C" w:rsidRDefault="006E5F0C" w:rsidP="006E5F0C">
            <w:pPr>
              <w:spacing w:after="0" w:line="240" w:lineRule="auto"/>
              <w:rPr>
                <w:sz w:val="20"/>
                <w:szCs w:val="20"/>
              </w:rPr>
            </w:pPr>
            <w:proofErr w:type="gramStart"/>
            <w:r w:rsidRPr="0053229C">
              <w:rPr>
                <w:sz w:val="20"/>
                <w:szCs w:val="20"/>
              </w:rPr>
              <w:t>к</w:t>
            </w:r>
            <w:proofErr w:type="gramEnd"/>
            <w:r w:rsidRPr="0053229C">
              <w:rPr>
                <w:sz w:val="20"/>
                <w:szCs w:val="20"/>
              </w:rPr>
              <w:t xml:space="preserve">/счет: 30 101 810 145 250 000 411  </w:t>
            </w:r>
          </w:p>
          <w:p w:rsidR="006E5F0C" w:rsidRPr="0053229C" w:rsidRDefault="006E5F0C" w:rsidP="006E5F0C">
            <w:pPr>
              <w:spacing w:after="0" w:line="240" w:lineRule="auto"/>
              <w:rPr>
                <w:sz w:val="20"/>
                <w:szCs w:val="20"/>
              </w:rPr>
            </w:pPr>
            <w:r w:rsidRPr="0053229C">
              <w:rPr>
                <w:sz w:val="20"/>
                <w:szCs w:val="20"/>
              </w:rPr>
              <w:t xml:space="preserve">БИК 044 525 411                   </w:t>
            </w:r>
          </w:p>
          <w:p w:rsidR="006E5F0C" w:rsidRPr="0053229C" w:rsidRDefault="006E5F0C" w:rsidP="006E5F0C">
            <w:pPr>
              <w:spacing w:after="0" w:line="240" w:lineRule="auto"/>
              <w:rPr>
                <w:sz w:val="20"/>
                <w:szCs w:val="20"/>
              </w:rPr>
            </w:pPr>
            <w:r w:rsidRPr="0053229C">
              <w:rPr>
                <w:sz w:val="20"/>
                <w:szCs w:val="20"/>
              </w:rPr>
              <w:t>Телефон: 8(34675) 7-86-30</w:t>
            </w:r>
          </w:p>
          <w:p w:rsidR="006E5F0C" w:rsidRPr="0053229C" w:rsidRDefault="006E5F0C" w:rsidP="006E5F0C">
            <w:pPr>
              <w:spacing w:after="0" w:line="240" w:lineRule="auto"/>
              <w:rPr>
                <w:sz w:val="20"/>
                <w:szCs w:val="20"/>
              </w:rPr>
            </w:pPr>
            <w:r w:rsidRPr="0053229C">
              <w:rPr>
                <w:sz w:val="20"/>
                <w:szCs w:val="20"/>
              </w:rPr>
              <w:t xml:space="preserve">Электронная почта: </w:t>
            </w:r>
            <w:hyperlink r:id="rId12" w:history="1">
              <w:r w:rsidRPr="0053229C">
                <w:rPr>
                  <w:rStyle w:val="a4"/>
                  <w:color w:val="auto"/>
                  <w:sz w:val="20"/>
                  <w:szCs w:val="20"/>
                  <w:u w:val="none"/>
                  <w:lang w:val="en-US"/>
                </w:rPr>
                <w:t>ugorsk</w:t>
              </w:r>
              <w:r w:rsidRPr="0053229C">
                <w:rPr>
                  <w:rStyle w:val="a4"/>
                  <w:color w:val="auto"/>
                  <w:sz w:val="20"/>
                  <w:szCs w:val="20"/>
                  <w:u w:val="none"/>
                </w:rPr>
                <w:t>@</w:t>
              </w:r>
              <w:r w:rsidRPr="0053229C">
                <w:rPr>
                  <w:rStyle w:val="a4"/>
                  <w:color w:val="auto"/>
                  <w:sz w:val="20"/>
                  <w:szCs w:val="20"/>
                  <w:u w:val="none"/>
                  <w:lang w:val="en-US"/>
                </w:rPr>
                <w:t>uegaz</w:t>
              </w:r>
              <w:r w:rsidRPr="0053229C">
                <w:rPr>
                  <w:rStyle w:val="a4"/>
                  <w:color w:val="auto"/>
                  <w:sz w:val="20"/>
                  <w:szCs w:val="20"/>
                  <w:u w:val="none"/>
                </w:rPr>
                <w:t>.</w:t>
              </w:r>
              <w:r w:rsidRPr="0053229C">
                <w:rPr>
                  <w:rStyle w:val="a4"/>
                  <w:color w:val="auto"/>
                  <w:sz w:val="20"/>
                  <w:szCs w:val="20"/>
                  <w:u w:val="none"/>
                  <w:lang w:val="en-US"/>
                </w:rPr>
                <w:t>ru</w:t>
              </w:r>
            </w:hyperlink>
            <w:r w:rsidRPr="0053229C">
              <w:rPr>
                <w:sz w:val="20"/>
                <w:szCs w:val="20"/>
              </w:rPr>
              <w:t xml:space="preserve"> </w:t>
            </w:r>
          </w:p>
          <w:p w:rsidR="00134A26" w:rsidRPr="00CC4B05" w:rsidRDefault="006E5F0C" w:rsidP="006E5F0C">
            <w:pPr>
              <w:pStyle w:val="a7"/>
              <w:contextualSpacing/>
            </w:pPr>
            <w:r w:rsidRPr="0053229C">
              <w:rPr>
                <w:sz w:val="20"/>
                <w:szCs w:val="20"/>
              </w:rPr>
              <w:t xml:space="preserve">Официальный сайт: </w:t>
            </w:r>
            <w:hyperlink r:id="rId13" w:history="1">
              <w:proofErr w:type="spellStart"/>
              <w:r w:rsidRPr="0053229C">
                <w:rPr>
                  <w:rStyle w:val="a4"/>
                  <w:color w:val="auto"/>
                  <w:sz w:val="20"/>
                  <w:szCs w:val="20"/>
                  <w:u w:val="none"/>
                  <w:lang w:val="en-US"/>
                </w:rPr>
                <w:t>uegaz</w:t>
              </w:r>
              <w:proofErr w:type="spellEnd"/>
              <w:r w:rsidRPr="0053229C">
                <w:rPr>
                  <w:rStyle w:val="a4"/>
                  <w:color w:val="auto"/>
                  <w:sz w:val="20"/>
                  <w:szCs w:val="20"/>
                  <w:u w:val="none"/>
                </w:rPr>
                <w:t>.</w:t>
              </w:r>
              <w:proofErr w:type="spellStart"/>
              <w:r w:rsidRPr="0053229C">
                <w:rPr>
                  <w:rStyle w:val="a4"/>
                  <w:color w:val="auto"/>
                  <w:sz w:val="20"/>
                  <w:szCs w:val="20"/>
                  <w:u w:val="none"/>
                  <w:lang w:val="en-US"/>
                </w:rPr>
                <w:t>ru</w:t>
              </w:r>
              <w:proofErr w:type="spellEnd"/>
            </w:hyperlink>
          </w:p>
        </w:tc>
        <w:tc>
          <w:tcPr>
            <w:tcW w:w="5211" w:type="dxa"/>
          </w:tcPr>
          <w:p w:rsidR="005C24BD" w:rsidRPr="00933EE5" w:rsidRDefault="005C24BD" w:rsidP="005C24BD">
            <w:pPr>
              <w:spacing w:after="0" w:line="240" w:lineRule="auto"/>
              <w:rPr>
                <w:b/>
              </w:rPr>
            </w:pPr>
          </w:p>
          <w:p w:rsidR="005C24BD" w:rsidRDefault="009856FB" w:rsidP="005C24BD">
            <w:pPr>
              <w:spacing w:after="0" w:line="240" w:lineRule="auto"/>
              <w:rPr>
                <w:b/>
              </w:rPr>
            </w:pPr>
            <w:r>
              <w:rPr>
                <w:b/>
              </w:rPr>
              <w:t>_______________________________________</w:t>
            </w:r>
          </w:p>
          <w:p w:rsidR="00933EE5" w:rsidRDefault="00933EE5" w:rsidP="005C24BD">
            <w:pPr>
              <w:spacing w:after="0" w:line="240" w:lineRule="auto"/>
            </w:pPr>
          </w:p>
          <w:p w:rsidR="00933EE5" w:rsidRDefault="00933EE5" w:rsidP="005C24BD">
            <w:pPr>
              <w:spacing w:after="0" w:line="240" w:lineRule="auto"/>
            </w:pPr>
          </w:p>
          <w:p w:rsidR="00933EE5" w:rsidRDefault="00933EE5" w:rsidP="005C24BD">
            <w:pPr>
              <w:spacing w:after="0" w:line="240" w:lineRule="auto"/>
            </w:pPr>
          </w:p>
          <w:p w:rsidR="00933EE5" w:rsidRDefault="00933EE5" w:rsidP="005C24BD">
            <w:pPr>
              <w:spacing w:after="0" w:line="240" w:lineRule="auto"/>
            </w:pPr>
          </w:p>
          <w:p w:rsidR="00933EE5" w:rsidRDefault="00933EE5" w:rsidP="005C24BD">
            <w:pPr>
              <w:spacing w:after="0" w:line="240" w:lineRule="auto"/>
            </w:pPr>
          </w:p>
          <w:p w:rsidR="00933EE5" w:rsidRDefault="00933EE5" w:rsidP="005C24BD">
            <w:pPr>
              <w:spacing w:after="0" w:line="240" w:lineRule="auto"/>
            </w:pPr>
          </w:p>
          <w:p w:rsidR="00933EE5" w:rsidRPr="00933EE5" w:rsidRDefault="00933EE5" w:rsidP="005C24BD">
            <w:pPr>
              <w:spacing w:after="0" w:line="240" w:lineRule="auto"/>
            </w:pPr>
          </w:p>
          <w:p w:rsidR="007F73E8" w:rsidRPr="00933EE5" w:rsidRDefault="007F73E8" w:rsidP="00E914C1">
            <w:pPr>
              <w:spacing w:after="0" w:line="240" w:lineRule="auto"/>
            </w:pPr>
          </w:p>
        </w:tc>
      </w:tr>
      <w:tr w:rsidR="00134A26" w:rsidRPr="00CC4B05" w:rsidTr="007C49B2">
        <w:tc>
          <w:tcPr>
            <w:tcW w:w="5637" w:type="dxa"/>
          </w:tcPr>
          <w:p w:rsidR="00AD3C3D" w:rsidRDefault="00AD3C3D" w:rsidP="00E55F41">
            <w:pPr>
              <w:pStyle w:val="a7"/>
              <w:rPr>
                <w:b/>
              </w:rPr>
            </w:pPr>
          </w:p>
          <w:p w:rsidR="00134A26" w:rsidRPr="00CC4B05" w:rsidRDefault="00AD3C3D" w:rsidP="00E55F41">
            <w:pPr>
              <w:pStyle w:val="a7"/>
              <w:rPr>
                <w:b/>
              </w:rPr>
            </w:pPr>
            <w:r>
              <w:rPr>
                <w:b/>
              </w:rPr>
              <w:t>Д</w:t>
            </w:r>
            <w:r w:rsidR="00134A26" w:rsidRPr="00CC4B05">
              <w:rPr>
                <w:b/>
              </w:rPr>
              <w:t>иректор</w:t>
            </w:r>
          </w:p>
          <w:p w:rsidR="00134A26" w:rsidRPr="00CC4B05" w:rsidRDefault="00134A26" w:rsidP="00E55F41">
            <w:pPr>
              <w:pStyle w:val="a7"/>
              <w:rPr>
                <w:b/>
              </w:rPr>
            </w:pPr>
          </w:p>
          <w:p w:rsidR="00134A26" w:rsidRPr="00CC4B05" w:rsidRDefault="00134A26" w:rsidP="00E55F41">
            <w:pPr>
              <w:pStyle w:val="a7"/>
              <w:rPr>
                <w:b/>
              </w:rPr>
            </w:pPr>
          </w:p>
          <w:p w:rsidR="00134A26" w:rsidRPr="00CC4B05" w:rsidRDefault="00F56568" w:rsidP="00E55F41">
            <w:pPr>
              <w:pStyle w:val="a7"/>
              <w:rPr>
                <w:b/>
              </w:rPr>
            </w:pPr>
            <w:r>
              <w:rPr>
                <w:b/>
              </w:rPr>
              <w:t xml:space="preserve"> ________</w:t>
            </w:r>
            <w:r w:rsidR="00134A26" w:rsidRPr="00CC4B05">
              <w:rPr>
                <w:b/>
              </w:rPr>
              <w:t>_____</w:t>
            </w:r>
            <w:r w:rsidR="0008132D">
              <w:rPr>
                <w:b/>
              </w:rPr>
              <w:t>___________</w:t>
            </w:r>
            <w:r w:rsidR="00134A26" w:rsidRPr="00CC4B05">
              <w:rPr>
                <w:b/>
              </w:rPr>
              <w:t xml:space="preserve">__/ </w:t>
            </w:r>
            <w:r w:rsidR="00FC2975">
              <w:rPr>
                <w:b/>
              </w:rPr>
              <w:t>А.А. Агафонов</w:t>
            </w:r>
            <w:r w:rsidR="00134A26" w:rsidRPr="00CC4B05">
              <w:rPr>
                <w:b/>
              </w:rPr>
              <w:t xml:space="preserve"> </w:t>
            </w:r>
          </w:p>
          <w:p w:rsidR="00134A26" w:rsidRPr="00CC4B05" w:rsidRDefault="00134A26" w:rsidP="00E55F41">
            <w:pPr>
              <w:pStyle w:val="a7"/>
              <w:rPr>
                <w:b/>
              </w:rPr>
            </w:pPr>
          </w:p>
        </w:tc>
        <w:tc>
          <w:tcPr>
            <w:tcW w:w="5211" w:type="dxa"/>
          </w:tcPr>
          <w:p w:rsidR="00134A26" w:rsidRPr="00933EE5" w:rsidRDefault="00134A26" w:rsidP="00E55F41">
            <w:pPr>
              <w:pStyle w:val="a7"/>
              <w:rPr>
                <w:b/>
              </w:rPr>
            </w:pPr>
          </w:p>
          <w:p w:rsidR="00134A26" w:rsidRPr="00F56568" w:rsidRDefault="00134A26" w:rsidP="00E55F41">
            <w:pPr>
              <w:pStyle w:val="a7"/>
              <w:rPr>
                <w:b/>
              </w:rPr>
            </w:pPr>
          </w:p>
          <w:p w:rsidR="009856FB" w:rsidRPr="00F56568" w:rsidRDefault="009856FB" w:rsidP="00E55F41">
            <w:pPr>
              <w:pStyle w:val="a7"/>
              <w:rPr>
                <w:b/>
              </w:rPr>
            </w:pPr>
          </w:p>
          <w:p w:rsidR="00134A26" w:rsidRPr="0008132D" w:rsidRDefault="006C670C" w:rsidP="00E55F41">
            <w:pPr>
              <w:pStyle w:val="a7"/>
              <w:rPr>
                <w:b/>
                <w:lang w:val="en-US"/>
              </w:rPr>
            </w:pPr>
            <w:r w:rsidRPr="00933EE5">
              <w:rPr>
                <w:b/>
              </w:rPr>
              <w:t xml:space="preserve"> </w:t>
            </w:r>
            <w:r w:rsidR="00F56568">
              <w:rPr>
                <w:b/>
              </w:rPr>
              <w:t xml:space="preserve">            </w:t>
            </w:r>
            <w:r w:rsidRPr="00933EE5">
              <w:rPr>
                <w:b/>
              </w:rPr>
              <w:t>_____________</w:t>
            </w:r>
            <w:r w:rsidR="0008132D">
              <w:rPr>
                <w:b/>
              </w:rPr>
              <w:t>__</w:t>
            </w:r>
            <w:r w:rsidR="009856FB">
              <w:rPr>
                <w:b/>
              </w:rPr>
              <w:t>_____/ _______________</w:t>
            </w:r>
          </w:p>
          <w:p w:rsidR="00C70C8B" w:rsidRPr="00933EE5" w:rsidRDefault="00C70C8B" w:rsidP="00E55F41">
            <w:pPr>
              <w:pStyle w:val="a7"/>
              <w:rPr>
                <w:b/>
              </w:rPr>
            </w:pPr>
          </w:p>
          <w:p w:rsidR="00C70C8B" w:rsidRPr="00933EE5" w:rsidRDefault="00C70C8B" w:rsidP="00E55F41">
            <w:pPr>
              <w:pStyle w:val="a7"/>
              <w:rPr>
                <w:b/>
              </w:rPr>
            </w:pPr>
          </w:p>
        </w:tc>
      </w:tr>
    </w:tbl>
    <w:p w:rsidR="00067229" w:rsidRPr="00CC4B05" w:rsidRDefault="00067229" w:rsidP="00E55F41">
      <w:pPr>
        <w:pStyle w:val="a7"/>
        <w:ind w:firstLine="708"/>
        <w:jc w:val="both"/>
      </w:pPr>
    </w:p>
    <w:p w:rsidR="00067229" w:rsidRPr="00CC4B05" w:rsidRDefault="00067229" w:rsidP="00E55F41">
      <w:pPr>
        <w:pStyle w:val="a7"/>
        <w:ind w:firstLine="708"/>
        <w:jc w:val="both"/>
      </w:pPr>
    </w:p>
    <w:p w:rsidR="00B37584" w:rsidRDefault="00B37584" w:rsidP="00E55F41">
      <w:pPr>
        <w:pStyle w:val="a7"/>
        <w:ind w:firstLine="708"/>
        <w:jc w:val="both"/>
      </w:pPr>
    </w:p>
    <w:p w:rsidR="005C24BD" w:rsidRDefault="005C24BD" w:rsidP="00E55F41">
      <w:pPr>
        <w:pStyle w:val="a7"/>
        <w:ind w:firstLine="708"/>
        <w:jc w:val="both"/>
      </w:pPr>
    </w:p>
    <w:p w:rsidR="009856FB" w:rsidRDefault="009856FB" w:rsidP="00E55F41">
      <w:pPr>
        <w:pStyle w:val="a7"/>
        <w:ind w:firstLine="708"/>
        <w:jc w:val="both"/>
      </w:pPr>
    </w:p>
    <w:p w:rsidR="009856FB" w:rsidRDefault="009856FB" w:rsidP="00E55F41">
      <w:pPr>
        <w:pStyle w:val="a7"/>
        <w:ind w:firstLine="708"/>
        <w:jc w:val="both"/>
      </w:pPr>
    </w:p>
    <w:p w:rsidR="009856FB" w:rsidRDefault="009856FB" w:rsidP="00E55F41">
      <w:pPr>
        <w:pStyle w:val="a7"/>
        <w:ind w:firstLine="708"/>
        <w:jc w:val="both"/>
      </w:pPr>
    </w:p>
    <w:p w:rsidR="00F56568" w:rsidRDefault="00F56568" w:rsidP="00E55F41">
      <w:pPr>
        <w:pStyle w:val="a7"/>
        <w:ind w:firstLine="708"/>
        <w:jc w:val="both"/>
      </w:pPr>
    </w:p>
    <w:p w:rsidR="005C24BD" w:rsidRDefault="005C24BD" w:rsidP="00E55F41">
      <w:pPr>
        <w:pStyle w:val="a7"/>
        <w:ind w:firstLine="708"/>
        <w:jc w:val="both"/>
      </w:pPr>
    </w:p>
    <w:p w:rsidR="001D6B90" w:rsidRDefault="001D6B90" w:rsidP="00E55F41">
      <w:pPr>
        <w:pStyle w:val="a7"/>
        <w:ind w:firstLine="708"/>
        <w:jc w:val="both"/>
      </w:pPr>
    </w:p>
    <w:p w:rsidR="001D6B90" w:rsidRDefault="001D6B90" w:rsidP="00E55F41">
      <w:pPr>
        <w:pStyle w:val="a7"/>
        <w:ind w:firstLine="708"/>
        <w:jc w:val="both"/>
      </w:pPr>
    </w:p>
    <w:p w:rsidR="001D6B90" w:rsidRDefault="001D6B90" w:rsidP="00E55F41">
      <w:pPr>
        <w:pStyle w:val="a7"/>
        <w:ind w:firstLine="708"/>
        <w:jc w:val="both"/>
      </w:pPr>
    </w:p>
    <w:p w:rsidR="001D6B90" w:rsidRDefault="001D6B90" w:rsidP="00E55F41">
      <w:pPr>
        <w:pStyle w:val="a7"/>
        <w:ind w:firstLine="708"/>
        <w:jc w:val="both"/>
      </w:pPr>
    </w:p>
    <w:p w:rsidR="001D6B90" w:rsidRDefault="001D6B90" w:rsidP="00E55F41">
      <w:pPr>
        <w:pStyle w:val="a7"/>
        <w:ind w:firstLine="708"/>
        <w:jc w:val="both"/>
      </w:pPr>
    </w:p>
    <w:p w:rsidR="001D6B90" w:rsidRDefault="001D6B90" w:rsidP="00E55F41">
      <w:pPr>
        <w:pStyle w:val="a7"/>
        <w:ind w:firstLine="708"/>
        <w:jc w:val="both"/>
      </w:pPr>
    </w:p>
    <w:p w:rsidR="001D6B90" w:rsidRDefault="001D6B90" w:rsidP="00E55F41">
      <w:pPr>
        <w:pStyle w:val="a7"/>
        <w:ind w:firstLine="708"/>
        <w:jc w:val="both"/>
      </w:pPr>
    </w:p>
    <w:p w:rsidR="00FC492B" w:rsidRPr="0039068C" w:rsidRDefault="0039068C" w:rsidP="00824DA8">
      <w:pPr>
        <w:pStyle w:val="a7"/>
        <w:ind w:firstLine="6521"/>
        <w:jc w:val="both"/>
        <w:rPr>
          <w:b/>
        </w:rPr>
      </w:pPr>
      <w:r>
        <w:t xml:space="preserve">           </w:t>
      </w:r>
      <w:r w:rsidR="000A1A12">
        <w:t xml:space="preserve">    </w:t>
      </w:r>
      <w:r w:rsidR="009D2815">
        <w:t xml:space="preserve"> </w:t>
      </w:r>
      <w:r w:rsidR="00514D04" w:rsidRPr="0039068C">
        <w:rPr>
          <w:b/>
        </w:rPr>
        <w:t>Приложение № 1</w:t>
      </w:r>
    </w:p>
    <w:p w:rsidR="00A37C31" w:rsidRPr="0039068C" w:rsidRDefault="0039068C" w:rsidP="00824DA8">
      <w:pPr>
        <w:pStyle w:val="a7"/>
        <w:ind w:firstLine="6521"/>
        <w:jc w:val="both"/>
        <w:rPr>
          <w:b/>
        </w:rPr>
      </w:pPr>
      <w:r w:rsidRPr="0039068C">
        <w:rPr>
          <w:b/>
        </w:rPr>
        <w:t xml:space="preserve">                </w:t>
      </w:r>
      <w:r w:rsidR="00514D04" w:rsidRPr="0039068C">
        <w:rPr>
          <w:b/>
        </w:rPr>
        <w:t>к договору</w:t>
      </w:r>
      <w:r w:rsidR="00A37C31" w:rsidRPr="0039068C">
        <w:rPr>
          <w:b/>
        </w:rPr>
        <w:t xml:space="preserve"> №</w:t>
      </w:r>
      <w:r w:rsidR="00FC492B" w:rsidRPr="0039068C">
        <w:rPr>
          <w:b/>
        </w:rPr>
        <w:t xml:space="preserve"> </w:t>
      </w:r>
      <w:r w:rsidR="009856FB">
        <w:rPr>
          <w:b/>
        </w:rPr>
        <w:t>_______</w:t>
      </w:r>
    </w:p>
    <w:p w:rsidR="00514D04" w:rsidRPr="0039068C" w:rsidRDefault="0039068C" w:rsidP="00824DA8">
      <w:pPr>
        <w:pStyle w:val="a7"/>
        <w:ind w:firstLine="6521"/>
        <w:jc w:val="both"/>
        <w:rPr>
          <w:b/>
        </w:rPr>
      </w:pPr>
      <w:r w:rsidRPr="0039068C">
        <w:rPr>
          <w:b/>
        </w:rPr>
        <w:t xml:space="preserve">                </w:t>
      </w:r>
      <w:r w:rsidR="009D2815">
        <w:rPr>
          <w:b/>
        </w:rPr>
        <w:t xml:space="preserve">от </w:t>
      </w:r>
      <w:r w:rsidR="009856FB">
        <w:rPr>
          <w:b/>
        </w:rPr>
        <w:t>____________</w:t>
      </w:r>
      <w:r w:rsidR="00CB231C">
        <w:rPr>
          <w:b/>
        </w:rPr>
        <w:t xml:space="preserve"> </w:t>
      </w:r>
      <w:r w:rsidR="00B67A2C">
        <w:rPr>
          <w:b/>
        </w:rPr>
        <w:t>20</w:t>
      </w:r>
      <w:r w:rsidR="009856FB">
        <w:rPr>
          <w:b/>
        </w:rPr>
        <w:t>__</w:t>
      </w:r>
      <w:r w:rsidR="009F4848" w:rsidRPr="0039068C">
        <w:rPr>
          <w:b/>
        </w:rPr>
        <w:t xml:space="preserve"> </w:t>
      </w:r>
      <w:r w:rsidR="00FC492B" w:rsidRPr="0039068C">
        <w:rPr>
          <w:b/>
        </w:rPr>
        <w:t>г.</w:t>
      </w:r>
    </w:p>
    <w:p w:rsidR="00514D04" w:rsidRPr="00E914C1" w:rsidRDefault="00514D04" w:rsidP="00E55F41">
      <w:pPr>
        <w:spacing w:after="0" w:line="240" w:lineRule="auto"/>
        <w:jc w:val="center"/>
      </w:pPr>
    </w:p>
    <w:p w:rsidR="00514D04" w:rsidRPr="00CC4B05" w:rsidRDefault="00514D04" w:rsidP="00E55F41">
      <w:pPr>
        <w:spacing w:after="0" w:line="240" w:lineRule="auto"/>
        <w:jc w:val="center"/>
      </w:pPr>
    </w:p>
    <w:p w:rsidR="00514D04" w:rsidRPr="00CC4B05" w:rsidRDefault="00514D04" w:rsidP="00E55F41">
      <w:pPr>
        <w:pStyle w:val="a7"/>
        <w:ind w:firstLine="708"/>
        <w:jc w:val="center"/>
        <w:rPr>
          <w:b/>
          <w:lang w:eastAsia="ru-RU"/>
        </w:rPr>
      </w:pPr>
      <w:proofErr w:type="gramStart"/>
      <w:r w:rsidRPr="00CC4B05">
        <w:rPr>
          <w:b/>
          <w:lang w:eastAsia="ru-RU"/>
        </w:rPr>
        <w:t xml:space="preserve">Сведения об ИПУ, установленном в </w:t>
      </w:r>
      <w:r w:rsidR="00CF207C">
        <w:rPr>
          <w:b/>
          <w:lang w:eastAsia="ru-RU"/>
        </w:rPr>
        <w:t>жил</w:t>
      </w:r>
      <w:r w:rsidRPr="00CC4B05">
        <w:rPr>
          <w:b/>
          <w:lang w:eastAsia="ru-RU"/>
        </w:rPr>
        <w:t>ом помещении Потребителя</w:t>
      </w:r>
      <w:proofErr w:type="gramEnd"/>
    </w:p>
    <w:p w:rsidR="00514D04" w:rsidRPr="00CC4B05" w:rsidRDefault="00514D04" w:rsidP="00E55F41">
      <w:pPr>
        <w:pStyle w:val="a7"/>
        <w:ind w:firstLine="284"/>
        <w:jc w:val="both"/>
        <w:rPr>
          <w:lang w:eastAsia="ru-RU"/>
        </w:rPr>
      </w:pPr>
    </w:p>
    <w:p w:rsidR="00514D04" w:rsidRPr="00CC4B05" w:rsidRDefault="00514D04" w:rsidP="003B491C">
      <w:pPr>
        <w:pStyle w:val="a7"/>
        <w:spacing w:line="360" w:lineRule="auto"/>
        <w:ind w:left="142" w:firstLine="142"/>
        <w:jc w:val="both"/>
        <w:rPr>
          <w:lang w:eastAsia="ru-RU"/>
        </w:rPr>
      </w:pPr>
      <w:r w:rsidRPr="00CC4B05">
        <w:rPr>
          <w:lang w:eastAsia="ru-RU"/>
        </w:rPr>
        <w:t>На момент заключения настоящего Договора Потребителем установлен</w:t>
      </w:r>
      <w:r w:rsidR="00A029D9">
        <w:rPr>
          <w:lang w:eastAsia="ru-RU"/>
        </w:rPr>
        <w:t>ы</w:t>
      </w:r>
      <w:r w:rsidRPr="00CC4B05">
        <w:rPr>
          <w:lang w:eastAsia="ru-RU"/>
        </w:rPr>
        <w:t xml:space="preserve"> индивидуальны</w:t>
      </w:r>
      <w:r w:rsidR="00A029D9">
        <w:rPr>
          <w:lang w:eastAsia="ru-RU"/>
        </w:rPr>
        <w:t>е</w:t>
      </w:r>
      <w:r w:rsidRPr="00CC4B05">
        <w:rPr>
          <w:lang w:eastAsia="ru-RU"/>
        </w:rPr>
        <w:t xml:space="preserve"> прибор</w:t>
      </w:r>
      <w:r w:rsidR="00A029D9">
        <w:rPr>
          <w:lang w:eastAsia="ru-RU"/>
        </w:rPr>
        <w:t>ы</w:t>
      </w:r>
      <w:r w:rsidRPr="00CC4B05">
        <w:rPr>
          <w:lang w:eastAsia="ru-RU"/>
        </w:rPr>
        <w:t xml:space="preserve"> учета (далее – ИПУ):</w:t>
      </w:r>
    </w:p>
    <w:p w:rsidR="00514D04" w:rsidRPr="00CC4B05" w:rsidRDefault="00514D04" w:rsidP="003B491C">
      <w:pPr>
        <w:pStyle w:val="a7"/>
        <w:spacing w:line="360" w:lineRule="auto"/>
        <w:ind w:firstLine="284"/>
        <w:jc w:val="both"/>
        <w:rPr>
          <w:lang w:eastAsia="ru-RU"/>
        </w:rPr>
      </w:pPr>
    </w:p>
    <w:p w:rsidR="00514D04" w:rsidRPr="00CC4B05" w:rsidRDefault="00514D04" w:rsidP="003B491C">
      <w:pPr>
        <w:pStyle w:val="a7"/>
        <w:spacing w:line="360" w:lineRule="auto"/>
        <w:ind w:firstLine="284"/>
        <w:jc w:val="both"/>
        <w:rPr>
          <w:u w:val="single"/>
          <w:lang w:eastAsia="ru-RU"/>
        </w:rPr>
      </w:pPr>
      <w:r w:rsidRPr="00CC4B05">
        <w:rPr>
          <w:lang w:eastAsia="ru-RU"/>
        </w:rPr>
        <w:t xml:space="preserve">а) </w:t>
      </w:r>
      <w:r w:rsidRPr="00CC4B05">
        <w:rPr>
          <w:b/>
          <w:lang w:eastAsia="ru-RU"/>
        </w:rPr>
        <w:t>Теплоснабжение</w:t>
      </w:r>
      <w:r w:rsidRPr="00CC4B05">
        <w:rPr>
          <w:lang w:eastAsia="ru-RU"/>
        </w:rPr>
        <w:t>:</w:t>
      </w:r>
      <w:r w:rsidRPr="00CC4B05">
        <w:rPr>
          <w:u w:val="single"/>
          <w:lang w:eastAsia="ru-RU"/>
        </w:rPr>
        <w:t xml:space="preserve"> </w:t>
      </w:r>
    </w:p>
    <w:p w:rsidR="00514D04" w:rsidRPr="00CC4B05" w:rsidRDefault="00514D04" w:rsidP="003B491C">
      <w:pPr>
        <w:pStyle w:val="a7"/>
        <w:spacing w:line="360" w:lineRule="auto"/>
        <w:ind w:firstLine="284"/>
        <w:jc w:val="both"/>
        <w:rPr>
          <w:lang w:eastAsia="ru-RU"/>
        </w:rPr>
      </w:pPr>
      <w:r w:rsidRPr="00CC4B05">
        <w:rPr>
          <w:lang w:eastAsia="ru-RU"/>
        </w:rPr>
        <w:t>- тип ИПУ</w:t>
      </w:r>
      <w:proofErr w:type="gramStart"/>
      <w:r w:rsidRPr="00CC4B05">
        <w:rPr>
          <w:lang w:eastAsia="ru-RU"/>
        </w:rPr>
        <w:t>:____________________________________________;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установки (введения в эксплуатацию)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место установки (введения в эксплуатацию) ИПУ</w:t>
      </w:r>
      <w:proofErr w:type="gramStart"/>
      <w:r w:rsidRPr="00CC4B05">
        <w:rPr>
          <w:lang w:eastAsia="ru-RU"/>
        </w:rPr>
        <w:t>: 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опломбировки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установленный срок проведения очередной поверки ИПУ: _________________________.</w:t>
      </w:r>
    </w:p>
    <w:p w:rsidR="00514D04" w:rsidRPr="00CC4B05" w:rsidRDefault="00514D04" w:rsidP="003B491C">
      <w:pPr>
        <w:pStyle w:val="a7"/>
        <w:spacing w:line="360" w:lineRule="auto"/>
        <w:ind w:firstLine="284"/>
        <w:jc w:val="both"/>
        <w:rPr>
          <w:lang w:eastAsia="ru-RU"/>
        </w:rPr>
      </w:pPr>
    </w:p>
    <w:p w:rsidR="00514D04" w:rsidRPr="00CC4B05" w:rsidRDefault="00514D04" w:rsidP="003B491C">
      <w:pPr>
        <w:pStyle w:val="a7"/>
        <w:spacing w:line="360" w:lineRule="auto"/>
        <w:ind w:firstLine="284"/>
        <w:jc w:val="both"/>
        <w:rPr>
          <w:lang w:eastAsia="ru-RU"/>
        </w:rPr>
      </w:pPr>
      <w:r w:rsidRPr="00CC4B05">
        <w:rPr>
          <w:lang w:eastAsia="ru-RU"/>
        </w:rPr>
        <w:t xml:space="preserve">б).  </w:t>
      </w:r>
      <w:r w:rsidRPr="00CC4B05">
        <w:rPr>
          <w:b/>
          <w:lang w:eastAsia="ru-RU"/>
        </w:rPr>
        <w:t>Холодное водоснабжение</w:t>
      </w:r>
      <w:r w:rsidRPr="00CC4B05">
        <w:rPr>
          <w:lang w:eastAsia="ru-RU"/>
        </w:rPr>
        <w:t xml:space="preserve">: </w:t>
      </w:r>
    </w:p>
    <w:p w:rsidR="00514D04" w:rsidRPr="00CC4B05" w:rsidRDefault="00514D04" w:rsidP="003B491C">
      <w:pPr>
        <w:pStyle w:val="a7"/>
        <w:spacing w:line="360" w:lineRule="auto"/>
        <w:ind w:firstLine="284"/>
        <w:jc w:val="both"/>
        <w:rPr>
          <w:lang w:eastAsia="ru-RU"/>
        </w:rPr>
      </w:pPr>
      <w:r w:rsidRPr="00CC4B05">
        <w:rPr>
          <w:lang w:eastAsia="ru-RU"/>
        </w:rPr>
        <w:t>- тип ИПУ</w:t>
      </w:r>
      <w:proofErr w:type="gramStart"/>
      <w:r w:rsidRPr="00CC4B05">
        <w:rPr>
          <w:lang w:eastAsia="ru-RU"/>
        </w:rPr>
        <w:t>:____________________________________________;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установки (введения в эксплуатацию)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место установки (введения в эксплуатацию) ИПУ</w:t>
      </w:r>
      <w:proofErr w:type="gramStart"/>
      <w:r w:rsidRPr="00CC4B05">
        <w:rPr>
          <w:lang w:eastAsia="ru-RU"/>
        </w:rPr>
        <w:t>: 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опломбировки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установленный срок проведения очередной поверки ИПУ: _________________________.</w:t>
      </w:r>
    </w:p>
    <w:p w:rsidR="00514D04" w:rsidRPr="00CC4B05" w:rsidRDefault="00514D04" w:rsidP="003B491C">
      <w:pPr>
        <w:pStyle w:val="a7"/>
        <w:spacing w:line="360" w:lineRule="auto"/>
        <w:ind w:firstLine="284"/>
        <w:jc w:val="both"/>
        <w:rPr>
          <w:lang w:eastAsia="ru-RU"/>
        </w:rPr>
      </w:pPr>
    </w:p>
    <w:p w:rsidR="00514D04" w:rsidRPr="00CC4B05" w:rsidRDefault="00514D04" w:rsidP="003B491C">
      <w:pPr>
        <w:pStyle w:val="a7"/>
        <w:spacing w:line="360" w:lineRule="auto"/>
        <w:ind w:firstLine="284"/>
        <w:jc w:val="both"/>
        <w:rPr>
          <w:lang w:eastAsia="ru-RU"/>
        </w:rPr>
      </w:pPr>
      <w:r w:rsidRPr="00CC4B05">
        <w:rPr>
          <w:lang w:eastAsia="ru-RU"/>
        </w:rPr>
        <w:t xml:space="preserve">в). </w:t>
      </w:r>
      <w:r w:rsidRPr="00CC4B05">
        <w:rPr>
          <w:b/>
          <w:lang w:eastAsia="ru-RU"/>
        </w:rPr>
        <w:t>Горячее водоснабжение</w:t>
      </w:r>
      <w:r w:rsidRPr="00CC4B05">
        <w:rPr>
          <w:lang w:eastAsia="ru-RU"/>
        </w:rPr>
        <w:t xml:space="preserve">: </w:t>
      </w:r>
    </w:p>
    <w:p w:rsidR="00514D04" w:rsidRPr="00CC4B05" w:rsidRDefault="00514D04" w:rsidP="003B491C">
      <w:pPr>
        <w:pStyle w:val="a7"/>
        <w:spacing w:line="360" w:lineRule="auto"/>
        <w:ind w:firstLine="284"/>
        <w:jc w:val="both"/>
        <w:rPr>
          <w:lang w:eastAsia="ru-RU"/>
        </w:rPr>
      </w:pPr>
      <w:r w:rsidRPr="00CC4B05">
        <w:rPr>
          <w:lang w:eastAsia="ru-RU"/>
        </w:rPr>
        <w:t>- тип ИПУ</w:t>
      </w:r>
      <w:proofErr w:type="gramStart"/>
      <w:r w:rsidRPr="00CC4B05">
        <w:rPr>
          <w:lang w:eastAsia="ru-RU"/>
        </w:rPr>
        <w:t>:____________________________________________;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установки (введения в эксплуатацию)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место установки (введения в эксплуатацию) ИПУ</w:t>
      </w:r>
      <w:proofErr w:type="gramStart"/>
      <w:r w:rsidRPr="00CC4B05">
        <w:rPr>
          <w:lang w:eastAsia="ru-RU"/>
        </w:rPr>
        <w:t>: 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опломбировки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установленный срок проведения очередной поверки ИПУ: _________________________.</w:t>
      </w:r>
    </w:p>
    <w:p w:rsidR="00514D04" w:rsidRPr="00CC4B05" w:rsidRDefault="00514D04" w:rsidP="003B491C">
      <w:pPr>
        <w:pStyle w:val="a7"/>
        <w:spacing w:line="360" w:lineRule="auto"/>
        <w:ind w:firstLine="284"/>
        <w:jc w:val="both"/>
        <w:rPr>
          <w:lang w:eastAsia="ru-RU"/>
        </w:rPr>
      </w:pPr>
    </w:p>
    <w:p w:rsidR="00514D04" w:rsidRPr="00CC4B05" w:rsidRDefault="00514D04" w:rsidP="003B491C">
      <w:pPr>
        <w:pStyle w:val="a7"/>
        <w:spacing w:line="360" w:lineRule="auto"/>
        <w:ind w:firstLine="284"/>
        <w:jc w:val="both"/>
        <w:rPr>
          <w:u w:val="single"/>
          <w:lang w:eastAsia="ru-RU"/>
        </w:rPr>
      </w:pPr>
      <w:r w:rsidRPr="00CC4B05">
        <w:rPr>
          <w:lang w:eastAsia="ru-RU"/>
        </w:rPr>
        <w:t xml:space="preserve">г). </w:t>
      </w:r>
      <w:r w:rsidRPr="00CC4B05">
        <w:rPr>
          <w:b/>
          <w:lang w:eastAsia="ru-RU"/>
        </w:rPr>
        <w:t>Водоотведение</w:t>
      </w:r>
      <w:r w:rsidRPr="00CC4B05">
        <w:rPr>
          <w:lang w:eastAsia="ru-RU"/>
        </w:rPr>
        <w:t>:</w:t>
      </w:r>
    </w:p>
    <w:p w:rsidR="00514D04" w:rsidRPr="00CC4B05" w:rsidRDefault="00514D04" w:rsidP="003B491C">
      <w:pPr>
        <w:pStyle w:val="a7"/>
        <w:spacing w:line="360" w:lineRule="auto"/>
        <w:ind w:firstLine="284"/>
        <w:jc w:val="both"/>
        <w:rPr>
          <w:lang w:eastAsia="ru-RU"/>
        </w:rPr>
      </w:pPr>
      <w:r w:rsidRPr="00CC4B05">
        <w:rPr>
          <w:lang w:eastAsia="ru-RU"/>
        </w:rPr>
        <w:t>- тип ИПУ</w:t>
      </w:r>
      <w:proofErr w:type="gramStart"/>
      <w:r w:rsidRPr="00CC4B05">
        <w:rPr>
          <w:lang w:eastAsia="ru-RU"/>
        </w:rPr>
        <w:t>:____________________________________________;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установки (введения в эксплуатацию)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место установки (введения в эксплуатацию) ИПУ</w:t>
      </w:r>
      <w:proofErr w:type="gramStart"/>
      <w:r w:rsidRPr="00CC4B05">
        <w:rPr>
          <w:lang w:eastAsia="ru-RU"/>
        </w:rPr>
        <w:t>: ________________________________;</w:t>
      </w:r>
      <w:proofErr w:type="gramEnd"/>
    </w:p>
    <w:p w:rsidR="00514D04" w:rsidRPr="00CC4B05" w:rsidRDefault="00514D04" w:rsidP="003B491C">
      <w:pPr>
        <w:pStyle w:val="a7"/>
        <w:spacing w:line="360" w:lineRule="auto"/>
        <w:ind w:firstLine="284"/>
        <w:jc w:val="both"/>
        <w:rPr>
          <w:lang w:eastAsia="ru-RU"/>
        </w:rPr>
      </w:pPr>
      <w:r w:rsidRPr="00CC4B05">
        <w:rPr>
          <w:lang w:eastAsia="ru-RU"/>
        </w:rPr>
        <w:t>- дата опломбировки ИПУ: «___» _________ 20__г.</w:t>
      </w:r>
    </w:p>
    <w:p w:rsidR="00514D04" w:rsidRPr="00CC4B05" w:rsidRDefault="00514D04" w:rsidP="003B491C">
      <w:pPr>
        <w:pStyle w:val="a7"/>
        <w:spacing w:line="360" w:lineRule="auto"/>
        <w:ind w:firstLine="284"/>
        <w:jc w:val="both"/>
        <w:rPr>
          <w:lang w:eastAsia="ru-RU"/>
        </w:rPr>
      </w:pPr>
      <w:r w:rsidRPr="00CC4B05">
        <w:rPr>
          <w:lang w:eastAsia="ru-RU"/>
        </w:rPr>
        <w:t>- установленный срок проведения очередной поверки ИПУ: _________________________.</w:t>
      </w:r>
    </w:p>
    <w:p w:rsidR="001C7914" w:rsidRDefault="00C70C8B" w:rsidP="0096538B">
      <w:pPr>
        <w:spacing w:after="0" w:line="240" w:lineRule="auto"/>
        <w:ind w:firstLine="284"/>
      </w:pPr>
      <w:r>
        <w:t xml:space="preserve"> </w:t>
      </w:r>
    </w:p>
    <w:p w:rsidR="001C7914" w:rsidRDefault="001C7914" w:rsidP="0096538B">
      <w:pPr>
        <w:spacing w:after="0" w:line="240" w:lineRule="auto"/>
        <w:ind w:firstLine="284"/>
      </w:pPr>
    </w:p>
    <w:p w:rsidR="00514D04" w:rsidRDefault="0096538B" w:rsidP="0096538B">
      <w:pPr>
        <w:spacing w:after="0" w:line="240" w:lineRule="auto"/>
        <w:ind w:firstLine="284"/>
        <w:rPr>
          <w:b/>
        </w:rPr>
      </w:pPr>
      <w:r w:rsidRPr="0039068C">
        <w:rPr>
          <w:b/>
        </w:rPr>
        <w:t>Потребитель: ___________________________/</w:t>
      </w:r>
      <w:r w:rsidR="00B67A2C">
        <w:rPr>
          <w:b/>
        </w:rPr>
        <w:t xml:space="preserve"> </w:t>
      </w:r>
      <w:r w:rsidR="009856FB">
        <w:rPr>
          <w:b/>
        </w:rPr>
        <w:t>____________________________</w:t>
      </w:r>
    </w:p>
    <w:p w:rsidR="001C7914" w:rsidRDefault="001C7914" w:rsidP="0096538B">
      <w:pPr>
        <w:spacing w:after="0" w:line="240" w:lineRule="auto"/>
        <w:ind w:firstLine="284"/>
        <w:rPr>
          <w:b/>
        </w:rPr>
      </w:pPr>
    </w:p>
    <w:p w:rsidR="001C7914" w:rsidRDefault="001C7914" w:rsidP="0096538B">
      <w:pPr>
        <w:spacing w:after="0" w:line="240" w:lineRule="auto"/>
        <w:ind w:firstLine="284"/>
        <w:rPr>
          <w:b/>
        </w:rPr>
      </w:pPr>
    </w:p>
    <w:p w:rsidR="001C7914" w:rsidRPr="0039068C" w:rsidRDefault="001C7914" w:rsidP="0096538B">
      <w:pPr>
        <w:spacing w:after="0" w:line="240" w:lineRule="auto"/>
        <w:ind w:firstLine="284"/>
        <w:rPr>
          <w:b/>
        </w:rPr>
      </w:pPr>
    </w:p>
    <w:p w:rsidR="00C70C8B" w:rsidRPr="0039068C" w:rsidRDefault="00C70C8B" w:rsidP="00E55F41">
      <w:pPr>
        <w:spacing w:after="0" w:line="240" w:lineRule="auto"/>
        <w:ind w:firstLine="284"/>
        <w:rPr>
          <w:b/>
        </w:rPr>
      </w:pPr>
    </w:p>
    <w:p w:rsidR="00962ADC" w:rsidRDefault="00962ADC" w:rsidP="00FC492B">
      <w:pPr>
        <w:pStyle w:val="a7"/>
        <w:ind w:firstLine="6521"/>
        <w:jc w:val="both"/>
        <w:rPr>
          <w:sz w:val="20"/>
          <w:szCs w:val="20"/>
        </w:rPr>
        <w:sectPr w:rsidR="00962ADC" w:rsidSect="00586552">
          <w:headerReference w:type="even" r:id="rId14"/>
          <w:headerReference w:type="default" r:id="rId15"/>
          <w:footerReference w:type="default" r:id="rId16"/>
          <w:pgSz w:w="11906" w:h="16838" w:code="9"/>
          <w:pgMar w:top="567" w:right="707" w:bottom="709" w:left="1134" w:header="567" w:footer="556" w:gutter="0"/>
          <w:pgNumType w:start="1"/>
          <w:cols w:space="708"/>
          <w:titlePg/>
          <w:docGrid w:linePitch="360"/>
        </w:sectPr>
      </w:pPr>
    </w:p>
    <w:p w:rsidR="00A37C31" w:rsidRPr="0039068C" w:rsidRDefault="0039068C" w:rsidP="00E914C1">
      <w:pPr>
        <w:pStyle w:val="a7"/>
        <w:ind w:firstLine="6521"/>
        <w:jc w:val="center"/>
        <w:rPr>
          <w:b/>
        </w:rPr>
      </w:pPr>
      <w:r>
        <w:lastRenderedPageBreak/>
        <w:t xml:space="preserve">                                                                                           </w:t>
      </w:r>
      <w:r w:rsidR="005D10C2">
        <w:t xml:space="preserve"> </w:t>
      </w:r>
      <w:r w:rsidR="007727F4">
        <w:t xml:space="preserve"> </w:t>
      </w:r>
      <w:r w:rsidR="00A37C31" w:rsidRPr="0039068C">
        <w:rPr>
          <w:b/>
        </w:rPr>
        <w:t>Приложение № 2</w:t>
      </w:r>
    </w:p>
    <w:p w:rsidR="00A37C31" w:rsidRPr="0039068C" w:rsidRDefault="0039068C" w:rsidP="00E914C1">
      <w:pPr>
        <w:pStyle w:val="a7"/>
        <w:ind w:firstLine="6521"/>
        <w:jc w:val="center"/>
        <w:rPr>
          <w:b/>
        </w:rPr>
      </w:pPr>
      <w:r w:rsidRPr="0039068C">
        <w:rPr>
          <w:b/>
        </w:rPr>
        <w:t xml:space="preserve">                                                                                                 </w:t>
      </w:r>
      <w:r w:rsidR="00A37C31" w:rsidRPr="0039068C">
        <w:rPr>
          <w:b/>
        </w:rPr>
        <w:t xml:space="preserve">к договору </w:t>
      </w:r>
      <w:r w:rsidR="00B67A2C" w:rsidRPr="0039068C">
        <w:rPr>
          <w:b/>
        </w:rPr>
        <w:t xml:space="preserve">№ </w:t>
      </w:r>
      <w:r w:rsidR="005B1DCA">
        <w:rPr>
          <w:b/>
        </w:rPr>
        <w:t>______</w:t>
      </w:r>
      <w:r w:rsidR="00A37C31" w:rsidRPr="0039068C">
        <w:rPr>
          <w:b/>
        </w:rPr>
        <w:t xml:space="preserve"> </w:t>
      </w:r>
    </w:p>
    <w:p w:rsidR="00A37C31" w:rsidRPr="0039068C" w:rsidRDefault="0039068C" w:rsidP="00E914C1">
      <w:pPr>
        <w:pStyle w:val="a7"/>
        <w:ind w:firstLine="6521"/>
        <w:jc w:val="center"/>
        <w:rPr>
          <w:b/>
        </w:rPr>
      </w:pPr>
      <w:r w:rsidRPr="0039068C">
        <w:rPr>
          <w:b/>
        </w:rPr>
        <w:t xml:space="preserve">                                                                          </w:t>
      </w:r>
      <w:r w:rsidR="00CB231C">
        <w:rPr>
          <w:b/>
        </w:rPr>
        <w:t xml:space="preserve">   </w:t>
      </w:r>
      <w:r w:rsidR="009D2815">
        <w:rPr>
          <w:b/>
        </w:rPr>
        <w:t xml:space="preserve">                </w:t>
      </w:r>
      <w:r w:rsidR="005D10C2">
        <w:rPr>
          <w:b/>
        </w:rPr>
        <w:t xml:space="preserve">      </w:t>
      </w:r>
      <w:r w:rsidR="009D2815">
        <w:rPr>
          <w:b/>
        </w:rPr>
        <w:t xml:space="preserve">от </w:t>
      </w:r>
      <w:r w:rsidR="005B1DCA">
        <w:rPr>
          <w:b/>
        </w:rPr>
        <w:t>___________</w:t>
      </w:r>
      <w:r w:rsidR="00B67A2C">
        <w:rPr>
          <w:b/>
        </w:rPr>
        <w:t xml:space="preserve"> 20</w:t>
      </w:r>
      <w:r w:rsidR="005B1DCA">
        <w:rPr>
          <w:b/>
        </w:rPr>
        <w:t>__</w:t>
      </w:r>
      <w:r w:rsidR="00A37C31" w:rsidRPr="0039068C">
        <w:rPr>
          <w:b/>
        </w:rPr>
        <w:t xml:space="preserve"> г.</w:t>
      </w:r>
    </w:p>
    <w:p w:rsidR="002B77DD" w:rsidRPr="0039045F" w:rsidRDefault="002B77DD" w:rsidP="00962ADC">
      <w:pPr>
        <w:pStyle w:val="a7"/>
        <w:ind w:firstLine="7371"/>
        <w:jc w:val="right"/>
        <w:rPr>
          <w:sz w:val="20"/>
          <w:szCs w:val="20"/>
          <w:lang w:eastAsia="ru-RU"/>
        </w:rPr>
      </w:pPr>
    </w:p>
    <w:p w:rsidR="002B77DD" w:rsidRPr="0039045F" w:rsidRDefault="002B77DD" w:rsidP="00514D04">
      <w:pPr>
        <w:pStyle w:val="a7"/>
        <w:ind w:firstLine="7371"/>
        <w:jc w:val="both"/>
        <w:rPr>
          <w:sz w:val="20"/>
          <w:szCs w:val="20"/>
          <w:lang w:eastAsia="ru-RU"/>
        </w:rPr>
      </w:pPr>
    </w:p>
    <w:p w:rsidR="00450BC2" w:rsidRPr="00E914C1" w:rsidRDefault="00450BC2" w:rsidP="00450BC2">
      <w:pPr>
        <w:jc w:val="center"/>
        <w:rPr>
          <w:b/>
        </w:rPr>
      </w:pPr>
      <w:r w:rsidRPr="00E914C1">
        <w:rPr>
          <w:b/>
        </w:rPr>
        <w:t>СВЕДЕНИЯ</w:t>
      </w:r>
    </w:p>
    <w:p w:rsidR="00450BC2" w:rsidRPr="00E914C1" w:rsidRDefault="00450BC2" w:rsidP="00450BC2">
      <w:pPr>
        <w:spacing w:after="0"/>
        <w:jc w:val="center"/>
        <w:rPr>
          <w:b/>
        </w:rPr>
      </w:pPr>
      <w:r w:rsidRPr="00E914C1">
        <w:rPr>
          <w:b/>
        </w:rPr>
        <w:t>о гарантированном объеме подачи воды в системе водоснабжения в месте присоединения, в том числе для нужд пожаротушения,</w:t>
      </w:r>
    </w:p>
    <w:p w:rsidR="00450BC2" w:rsidRPr="00E914C1" w:rsidRDefault="00450BC2" w:rsidP="00450BC2">
      <w:pPr>
        <w:spacing w:after="0"/>
        <w:jc w:val="center"/>
        <w:rPr>
          <w:b/>
        </w:rPr>
      </w:pPr>
      <w:r w:rsidRPr="00E914C1">
        <w:rPr>
          <w:b/>
        </w:rPr>
        <w:t xml:space="preserve">о </w:t>
      </w:r>
      <w:proofErr w:type="gramStart"/>
      <w:r w:rsidRPr="00E914C1">
        <w:rPr>
          <w:b/>
        </w:rPr>
        <w:t>нормативах</w:t>
      </w:r>
      <w:proofErr w:type="gramEnd"/>
      <w:r w:rsidRPr="00E914C1">
        <w:rPr>
          <w:b/>
        </w:rPr>
        <w:t xml:space="preserve"> по объему отводимых в централизованную систему водоотведения сточных вод, установленных для потребителя</w:t>
      </w:r>
    </w:p>
    <w:p w:rsidR="00450BC2" w:rsidRPr="00E914C1" w:rsidRDefault="00450BC2" w:rsidP="00450BC2">
      <w:pPr>
        <w:jc w:val="center"/>
        <w:rPr>
          <w:b/>
        </w:rPr>
      </w:pPr>
    </w:p>
    <w:p w:rsidR="002B77DD" w:rsidRPr="00E914C1" w:rsidRDefault="002B77DD" w:rsidP="002B77DD">
      <w:pPr>
        <w:ind w:left="720"/>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091"/>
        <w:gridCol w:w="1225"/>
        <w:gridCol w:w="886"/>
        <w:gridCol w:w="1112"/>
        <w:gridCol w:w="784"/>
        <w:gridCol w:w="934"/>
        <w:gridCol w:w="925"/>
        <w:gridCol w:w="1068"/>
        <w:gridCol w:w="1329"/>
        <w:gridCol w:w="1217"/>
        <w:gridCol w:w="1109"/>
        <w:gridCol w:w="1204"/>
        <w:gridCol w:w="961"/>
      </w:tblGrid>
      <w:tr w:rsidR="0039045F" w:rsidRPr="00E914C1" w:rsidTr="00826BCB">
        <w:trPr>
          <w:trHeight w:val="557"/>
        </w:trPr>
        <w:tc>
          <w:tcPr>
            <w:tcW w:w="1646" w:type="dxa"/>
            <w:vAlign w:val="center"/>
          </w:tcPr>
          <w:p w:rsidR="002B77DD" w:rsidRPr="00E914C1" w:rsidRDefault="002B77DD" w:rsidP="00C34C24">
            <w:pPr>
              <w:jc w:val="center"/>
            </w:pPr>
          </w:p>
          <w:p w:rsidR="0039045F" w:rsidRPr="00E914C1" w:rsidRDefault="0039045F" w:rsidP="00C34C24">
            <w:pPr>
              <w:jc w:val="center"/>
            </w:pPr>
          </w:p>
        </w:tc>
        <w:tc>
          <w:tcPr>
            <w:tcW w:w="1091" w:type="dxa"/>
            <w:vAlign w:val="center"/>
          </w:tcPr>
          <w:p w:rsidR="002B77DD" w:rsidRPr="00E914C1" w:rsidRDefault="002B77DD" w:rsidP="00C34C24">
            <w:pPr>
              <w:jc w:val="center"/>
            </w:pPr>
            <w:r w:rsidRPr="00E914C1">
              <w:t>Январь</w:t>
            </w:r>
          </w:p>
        </w:tc>
        <w:tc>
          <w:tcPr>
            <w:tcW w:w="1225" w:type="dxa"/>
            <w:vAlign w:val="center"/>
          </w:tcPr>
          <w:p w:rsidR="002B77DD" w:rsidRPr="00E914C1" w:rsidRDefault="002B77DD" w:rsidP="00C34C24">
            <w:pPr>
              <w:jc w:val="center"/>
            </w:pPr>
            <w:r w:rsidRPr="00E914C1">
              <w:t>Февраль</w:t>
            </w:r>
          </w:p>
        </w:tc>
        <w:tc>
          <w:tcPr>
            <w:tcW w:w="886" w:type="dxa"/>
            <w:vAlign w:val="center"/>
          </w:tcPr>
          <w:p w:rsidR="002B77DD" w:rsidRPr="00E914C1" w:rsidRDefault="002B77DD" w:rsidP="00C34C24">
            <w:pPr>
              <w:jc w:val="center"/>
            </w:pPr>
            <w:r w:rsidRPr="00E914C1">
              <w:t>Март</w:t>
            </w:r>
          </w:p>
        </w:tc>
        <w:tc>
          <w:tcPr>
            <w:tcW w:w="1112" w:type="dxa"/>
            <w:vAlign w:val="center"/>
          </w:tcPr>
          <w:p w:rsidR="002B77DD" w:rsidRPr="00E914C1" w:rsidRDefault="002B77DD" w:rsidP="00C34C24">
            <w:pPr>
              <w:jc w:val="center"/>
            </w:pPr>
            <w:r w:rsidRPr="00E914C1">
              <w:t>Апрель</w:t>
            </w:r>
          </w:p>
        </w:tc>
        <w:tc>
          <w:tcPr>
            <w:tcW w:w="784" w:type="dxa"/>
            <w:vAlign w:val="center"/>
          </w:tcPr>
          <w:p w:rsidR="002B77DD" w:rsidRPr="00E914C1" w:rsidRDefault="002B77DD" w:rsidP="00C34C24">
            <w:pPr>
              <w:jc w:val="center"/>
            </w:pPr>
            <w:r w:rsidRPr="00E914C1">
              <w:t>Май</w:t>
            </w:r>
          </w:p>
        </w:tc>
        <w:tc>
          <w:tcPr>
            <w:tcW w:w="934" w:type="dxa"/>
            <w:vAlign w:val="center"/>
          </w:tcPr>
          <w:p w:rsidR="002B77DD" w:rsidRPr="00E914C1" w:rsidRDefault="002B77DD" w:rsidP="00C34C24">
            <w:pPr>
              <w:jc w:val="center"/>
            </w:pPr>
            <w:r w:rsidRPr="00E914C1">
              <w:t>Июнь</w:t>
            </w:r>
          </w:p>
        </w:tc>
        <w:tc>
          <w:tcPr>
            <w:tcW w:w="925" w:type="dxa"/>
            <w:vAlign w:val="center"/>
          </w:tcPr>
          <w:p w:rsidR="002B77DD" w:rsidRPr="00E914C1" w:rsidRDefault="002B77DD" w:rsidP="00C34C24">
            <w:pPr>
              <w:jc w:val="center"/>
            </w:pPr>
            <w:r w:rsidRPr="00E914C1">
              <w:t>Июль</w:t>
            </w:r>
          </w:p>
        </w:tc>
        <w:tc>
          <w:tcPr>
            <w:tcW w:w="1068" w:type="dxa"/>
            <w:vAlign w:val="center"/>
          </w:tcPr>
          <w:p w:rsidR="002B77DD" w:rsidRPr="00E914C1" w:rsidRDefault="002B77DD" w:rsidP="00C34C24">
            <w:pPr>
              <w:jc w:val="center"/>
            </w:pPr>
            <w:r w:rsidRPr="00E914C1">
              <w:t>Август</w:t>
            </w:r>
          </w:p>
        </w:tc>
        <w:tc>
          <w:tcPr>
            <w:tcW w:w="1329" w:type="dxa"/>
            <w:vAlign w:val="center"/>
          </w:tcPr>
          <w:p w:rsidR="002B77DD" w:rsidRPr="00E914C1" w:rsidRDefault="002B77DD" w:rsidP="00C34C24">
            <w:pPr>
              <w:jc w:val="center"/>
            </w:pPr>
            <w:r w:rsidRPr="00E914C1">
              <w:t>Сентябрь</w:t>
            </w:r>
          </w:p>
        </w:tc>
        <w:tc>
          <w:tcPr>
            <w:tcW w:w="1217" w:type="dxa"/>
            <w:vAlign w:val="center"/>
          </w:tcPr>
          <w:p w:rsidR="002B77DD" w:rsidRPr="00E914C1" w:rsidRDefault="002B77DD" w:rsidP="00C34C24">
            <w:pPr>
              <w:jc w:val="center"/>
            </w:pPr>
            <w:r w:rsidRPr="00E914C1">
              <w:t>Октябрь</w:t>
            </w:r>
          </w:p>
        </w:tc>
        <w:tc>
          <w:tcPr>
            <w:tcW w:w="1109" w:type="dxa"/>
            <w:vAlign w:val="center"/>
          </w:tcPr>
          <w:p w:rsidR="002B77DD" w:rsidRPr="00E914C1" w:rsidRDefault="002B77DD" w:rsidP="00C34C24">
            <w:pPr>
              <w:jc w:val="center"/>
            </w:pPr>
            <w:r w:rsidRPr="00E914C1">
              <w:t>Ноябрь</w:t>
            </w:r>
          </w:p>
        </w:tc>
        <w:tc>
          <w:tcPr>
            <w:tcW w:w="1204" w:type="dxa"/>
            <w:vAlign w:val="center"/>
          </w:tcPr>
          <w:p w:rsidR="002B77DD" w:rsidRPr="00E914C1" w:rsidRDefault="002B77DD" w:rsidP="00C34C24">
            <w:pPr>
              <w:jc w:val="center"/>
            </w:pPr>
            <w:r w:rsidRPr="00E914C1">
              <w:t>Декабрь</w:t>
            </w:r>
          </w:p>
        </w:tc>
        <w:tc>
          <w:tcPr>
            <w:tcW w:w="961" w:type="dxa"/>
            <w:vAlign w:val="center"/>
          </w:tcPr>
          <w:p w:rsidR="002B77DD" w:rsidRPr="00E914C1" w:rsidRDefault="002B77DD" w:rsidP="00C34C24">
            <w:pPr>
              <w:jc w:val="center"/>
            </w:pPr>
            <w:r w:rsidRPr="00E914C1">
              <w:t>Итого</w:t>
            </w:r>
          </w:p>
        </w:tc>
      </w:tr>
      <w:tr w:rsidR="00696FBF" w:rsidRPr="00E914C1" w:rsidTr="00870931">
        <w:trPr>
          <w:trHeight w:val="43"/>
        </w:trPr>
        <w:tc>
          <w:tcPr>
            <w:tcW w:w="1646" w:type="dxa"/>
            <w:vAlign w:val="center"/>
          </w:tcPr>
          <w:p w:rsidR="00696FBF" w:rsidRPr="00E914C1" w:rsidRDefault="00696FBF" w:rsidP="00696FBF">
            <w:pPr>
              <w:jc w:val="center"/>
            </w:pPr>
            <w:r w:rsidRPr="00E914C1">
              <w:t>Холодная вода</w:t>
            </w:r>
          </w:p>
        </w:tc>
        <w:tc>
          <w:tcPr>
            <w:tcW w:w="1091" w:type="dxa"/>
            <w:vAlign w:val="center"/>
          </w:tcPr>
          <w:p w:rsidR="00696FBF" w:rsidRPr="00696FBF" w:rsidRDefault="00696FBF" w:rsidP="00696FBF">
            <w:pPr>
              <w:jc w:val="center"/>
            </w:pPr>
          </w:p>
        </w:tc>
        <w:tc>
          <w:tcPr>
            <w:tcW w:w="1225" w:type="dxa"/>
          </w:tcPr>
          <w:p w:rsidR="00696FBF" w:rsidRPr="00696FBF" w:rsidRDefault="00696FBF" w:rsidP="00696FBF">
            <w:pPr>
              <w:jc w:val="center"/>
            </w:pPr>
          </w:p>
        </w:tc>
        <w:tc>
          <w:tcPr>
            <w:tcW w:w="886" w:type="dxa"/>
          </w:tcPr>
          <w:p w:rsidR="00696FBF" w:rsidRPr="00696FBF" w:rsidRDefault="00696FBF" w:rsidP="00696FBF">
            <w:pPr>
              <w:jc w:val="center"/>
            </w:pPr>
          </w:p>
        </w:tc>
        <w:tc>
          <w:tcPr>
            <w:tcW w:w="1112" w:type="dxa"/>
          </w:tcPr>
          <w:p w:rsidR="00696FBF" w:rsidRPr="00696FBF" w:rsidRDefault="00696FBF" w:rsidP="00696FBF">
            <w:pPr>
              <w:jc w:val="center"/>
            </w:pPr>
          </w:p>
        </w:tc>
        <w:tc>
          <w:tcPr>
            <w:tcW w:w="784" w:type="dxa"/>
          </w:tcPr>
          <w:p w:rsidR="00696FBF" w:rsidRPr="00696FBF" w:rsidRDefault="00696FBF" w:rsidP="00696FBF">
            <w:pPr>
              <w:jc w:val="center"/>
            </w:pPr>
          </w:p>
        </w:tc>
        <w:tc>
          <w:tcPr>
            <w:tcW w:w="934" w:type="dxa"/>
          </w:tcPr>
          <w:p w:rsidR="00696FBF" w:rsidRPr="00696FBF" w:rsidRDefault="00696FBF" w:rsidP="00696FBF">
            <w:pPr>
              <w:jc w:val="center"/>
            </w:pPr>
          </w:p>
        </w:tc>
        <w:tc>
          <w:tcPr>
            <w:tcW w:w="925" w:type="dxa"/>
          </w:tcPr>
          <w:p w:rsidR="00696FBF" w:rsidRPr="00696FBF" w:rsidRDefault="00696FBF" w:rsidP="00696FBF">
            <w:pPr>
              <w:jc w:val="center"/>
            </w:pPr>
          </w:p>
        </w:tc>
        <w:tc>
          <w:tcPr>
            <w:tcW w:w="1068" w:type="dxa"/>
          </w:tcPr>
          <w:p w:rsidR="00696FBF" w:rsidRPr="00696FBF" w:rsidRDefault="00696FBF" w:rsidP="00696FBF">
            <w:pPr>
              <w:jc w:val="center"/>
            </w:pPr>
          </w:p>
        </w:tc>
        <w:tc>
          <w:tcPr>
            <w:tcW w:w="1329" w:type="dxa"/>
          </w:tcPr>
          <w:p w:rsidR="00696FBF" w:rsidRPr="00696FBF" w:rsidRDefault="00696FBF" w:rsidP="00696FBF">
            <w:pPr>
              <w:jc w:val="center"/>
            </w:pPr>
          </w:p>
        </w:tc>
        <w:tc>
          <w:tcPr>
            <w:tcW w:w="1217" w:type="dxa"/>
          </w:tcPr>
          <w:p w:rsidR="00696FBF" w:rsidRPr="00696FBF" w:rsidRDefault="00696FBF" w:rsidP="00696FBF">
            <w:pPr>
              <w:jc w:val="center"/>
            </w:pPr>
          </w:p>
        </w:tc>
        <w:tc>
          <w:tcPr>
            <w:tcW w:w="1109" w:type="dxa"/>
          </w:tcPr>
          <w:p w:rsidR="00696FBF" w:rsidRPr="00696FBF" w:rsidRDefault="00696FBF" w:rsidP="00696FBF">
            <w:pPr>
              <w:jc w:val="center"/>
            </w:pPr>
          </w:p>
        </w:tc>
        <w:tc>
          <w:tcPr>
            <w:tcW w:w="1204" w:type="dxa"/>
          </w:tcPr>
          <w:p w:rsidR="00696FBF" w:rsidRPr="00696FBF" w:rsidRDefault="00696FBF" w:rsidP="00696FBF">
            <w:pPr>
              <w:jc w:val="center"/>
            </w:pPr>
          </w:p>
        </w:tc>
        <w:tc>
          <w:tcPr>
            <w:tcW w:w="961" w:type="dxa"/>
            <w:vAlign w:val="center"/>
          </w:tcPr>
          <w:p w:rsidR="00696FBF" w:rsidRPr="00696FBF" w:rsidRDefault="00696FBF" w:rsidP="00696FBF">
            <w:pPr>
              <w:jc w:val="center"/>
            </w:pPr>
          </w:p>
        </w:tc>
      </w:tr>
      <w:tr w:rsidR="00696FBF" w:rsidRPr="00E914C1" w:rsidTr="00F74E9D">
        <w:trPr>
          <w:trHeight w:val="43"/>
        </w:trPr>
        <w:tc>
          <w:tcPr>
            <w:tcW w:w="1646" w:type="dxa"/>
            <w:vAlign w:val="center"/>
          </w:tcPr>
          <w:p w:rsidR="00696FBF" w:rsidRPr="00E914C1" w:rsidRDefault="00696FBF" w:rsidP="00696FBF">
            <w:pPr>
              <w:jc w:val="center"/>
            </w:pPr>
            <w:r w:rsidRPr="00E914C1">
              <w:t>Горячая вода</w:t>
            </w:r>
          </w:p>
        </w:tc>
        <w:tc>
          <w:tcPr>
            <w:tcW w:w="1091" w:type="dxa"/>
            <w:vAlign w:val="center"/>
          </w:tcPr>
          <w:p w:rsidR="00696FBF" w:rsidRPr="00696FBF" w:rsidRDefault="00696FBF" w:rsidP="00696FBF">
            <w:pPr>
              <w:jc w:val="center"/>
            </w:pPr>
          </w:p>
        </w:tc>
        <w:tc>
          <w:tcPr>
            <w:tcW w:w="1225" w:type="dxa"/>
          </w:tcPr>
          <w:p w:rsidR="00696FBF" w:rsidRPr="00696FBF" w:rsidRDefault="00696FBF" w:rsidP="00696FBF">
            <w:pPr>
              <w:jc w:val="center"/>
            </w:pPr>
          </w:p>
        </w:tc>
        <w:tc>
          <w:tcPr>
            <w:tcW w:w="886" w:type="dxa"/>
          </w:tcPr>
          <w:p w:rsidR="00696FBF" w:rsidRPr="00696FBF" w:rsidRDefault="00696FBF" w:rsidP="00696FBF">
            <w:pPr>
              <w:jc w:val="center"/>
            </w:pPr>
          </w:p>
        </w:tc>
        <w:tc>
          <w:tcPr>
            <w:tcW w:w="1112" w:type="dxa"/>
          </w:tcPr>
          <w:p w:rsidR="00696FBF" w:rsidRPr="00696FBF" w:rsidRDefault="00696FBF" w:rsidP="00696FBF">
            <w:pPr>
              <w:jc w:val="center"/>
            </w:pPr>
          </w:p>
        </w:tc>
        <w:tc>
          <w:tcPr>
            <w:tcW w:w="784" w:type="dxa"/>
          </w:tcPr>
          <w:p w:rsidR="00696FBF" w:rsidRPr="00696FBF" w:rsidRDefault="00696FBF" w:rsidP="00696FBF">
            <w:pPr>
              <w:jc w:val="center"/>
            </w:pPr>
          </w:p>
        </w:tc>
        <w:tc>
          <w:tcPr>
            <w:tcW w:w="934" w:type="dxa"/>
          </w:tcPr>
          <w:p w:rsidR="00696FBF" w:rsidRPr="00696FBF" w:rsidRDefault="00696FBF" w:rsidP="00696FBF">
            <w:pPr>
              <w:jc w:val="center"/>
            </w:pPr>
          </w:p>
        </w:tc>
        <w:tc>
          <w:tcPr>
            <w:tcW w:w="925" w:type="dxa"/>
          </w:tcPr>
          <w:p w:rsidR="00696FBF" w:rsidRPr="00696FBF" w:rsidRDefault="00696FBF" w:rsidP="00696FBF">
            <w:pPr>
              <w:jc w:val="center"/>
            </w:pPr>
          </w:p>
        </w:tc>
        <w:tc>
          <w:tcPr>
            <w:tcW w:w="1068" w:type="dxa"/>
          </w:tcPr>
          <w:p w:rsidR="00696FBF" w:rsidRPr="00696FBF" w:rsidRDefault="00696FBF" w:rsidP="00696FBF">
            <w:pPr>
              <w:jc w:val="center"/>
            </w:pPr>
          </w:p>
        </w:tc>
        <w:tc>
          <w:tcPr>
            <w:tcW w:w="1329" w:type="dxa"/>
          </w:tcPr>
          <w:p w:rsidR="00696FBF" w:rsidRPr="00696FBF" w:rsidRDefault="00696FBF" w:rsidP="00696FBF">
            <w:pPr>
              <w:jc w:val="center"/>
            </w:pPr>
          </w:p>
        </w:tc>
        <w:tc>
          <w:tcPr>
            <w:tcW w:w="1217" w:type="dxa"/>
          </w:tcPr>
          <w:p w:rsidR="00696FBF" w:rsidRPr="00696FBF" w:rsidRDefault="00696FBF" w:rsidP="00696FBF">
            <w:pPr>
              <w:jc w:val="center"/>
            </w:pPr>
          </w:p>
        </w:tc>
        <w:tc>
          <w:tcPr>
            <w:tcW w:w="1109" w:type="dxa"/>
          </w:tcPr>
          <w:p w:rsidR="00696FBF" w:rsidRPr="00696FBF" w:rsidRDefault="00696FBF" w:rsidP="00696FBF">
            <w:pPr>
              <w:jc w:val="center"/>
            </w:pPr>
          </w:p>
        </w:tc>
        <w:tc>
          <w:tcPr>
            <w:tcW w:w="1204" w:type="dxa"/>
          </w:tcPr>
          <w:p w:rsidR="00696FBF" w:rsidRPr="00696FBF" w:rsidRDefault="00696FBF" w:rsidP="00696FBF">
            <w:pPr>
              <w:jc w:val="center"/>
            </w:pPr>
          </w:p>
        </w:tc>
        <w:tc>
          <w:tcPr>
            <w:tcW w:w="961" w:type="dxa"/>
            <w:vAlign w:val="center"/>
          </w:tcPr>
          <w:p w:rsidR="00696FBF" w:rsidRPr="00696FBF" w:rsidRDefault="00696FBF" w:rsidP="00696FBF">
            <w:pPr>
              <w:jc w:val="center"/>
            </w:pPr>
          </w:p>
        </w:tc>
      </w:tr>
      <w:tr w:rsidR="00696FBF" w:rsidRPr="00E914C1" w:rsidTr="00E97180">
        <w:trPr>
          <w:trHeight w:val="183"/>
        </w:trPr>
        <w:tc>
          <w:tcPr>
            <w:tcW w:w="1646" w:type="dxa"/>
            <w:vAlign w:val="center"/>
          </w:tcPr>
          <w:p w:rsidR="00696FBF" w:rsidRPr="00E914C1" w:rsidRDefault="00696FBF" w:rsidP="00696FBF">
            <w:pPr>
              <w:jc w:val="center"/>
            </w:pPr>
            <w:r w:rsidRPr="00E914C1">
              <w:t>Водоотведение</w:t>
            </w:r>
          </w:p>
        </w:tc>
        <w:tc>
          <w:tcPr>
            <w:tcW w:w="1091" w:type="dxa"/>
            <w:vAlign w:val="center"/>
          </w:tcPr>
          <w:p w:rsidR="00696FBF" w:rsidRPr="00994E56" w:rsidRDefault="00696FBF" w:rsidP="00696FBF">
            <w:pPr>
              <w:jc w:val="center"/>
              <w:rPr>
                <w:highlight w:val="yellow"/>
              </w:rPr>
            </w:pPr>
          </w:p>
        </w:tc>
        <w:tc>
          <w:tcPr>
            <w:tcW w:w="1225" w:type="dxa"/>
          </w:tcPr>
          <w:p w:rsidR="00696FBF" w:rsidRDefault="00696FBF" w:rsidP="00696FBF">
            <w:pPr>
              <w:jc w:val="center"/>
            </w:pPr>
          </w:p>
        </w:tc>
        <w:tc>
          <w:tcPr>
            <w:tcW w:w="886" w:type="dxa"/>
          </w:tcPr>
          <w:p w:rsidR="00696FBF" w:rsidRDefault="00696FBF" w:rsidP="00696FBF">
            <w:pPr>
              <w:jc w:val="center"/>
            </w:pPr>
          </w:p>
        </w:tc>
        <w:tc>
          <w:tcPr>
            <w:tcW w:w="1112" w:type="dxa"/>
          </w:tcPr>
          <w:p w:rsidR="00696FBF" w:rsidRDefault="00696FBF" w:rsidP="00696FBF">
            <w:pPr>
              <w:jc w:val="center"/>
            </w:pPr>
          </w:p>
        </w:tc>
        <w:tc>
          <w:tcPr>
            <w:tcW w:w="784" w:type="dxa"/>
          </w:tcPr>
          <w:p w:rsidR="00696FBF" w:rsidRDefault="00696FBF" w:rsidP="00696FBF">
            <w:pPr>
              <w:jc w:val="center"/>
            </w:pPr>
          </w:p>
        </w:tc>
        <w:tc>
          <w:tcPr>
            <w:tcW w:w="934" w:type="dxa"/>
          </w:tcPr>
          <w:p w:rsidR="00696FBF" w:rsidRDefault="00696FBF" w:rsidP="00696FBF">
            <w:pPr>
              <w:jc w:val="center"/>
            </w:pPr>
          </w:p>
        </w:tc>
        <w:tc>
          <w:tcPr>
            <w:tcW w:w="925" w:type="dxa"/>
          </w:tcPr>
          <w:p w:rsidR="00696FBF" w:rsidRDefault="00696FBF" w:rsidP="00696FBF">
            <w:pPr>
              <w:jc w:val="center"/>
            </w:pPr>
          </w:p>
        </w:tc>
        <w:tc>
          <w:tcPr>
            <w:tcW w:w="1068" w:type="dxa"/>
          </w:tcPr>
          <w:p w:rsidR="00696FBF" w:rsidRDefault="00696FBF" w:rsidP="00696FBF">
            <w:pPr>
              <w:jc w:val="center"/>
            </w:pPr>
          </w:p>
        </w:tc>
        <w:tc>
          <w:tcPr>
            <w:tcW w:w="1329" w:type="dxa"/>
          </w:tcPr>
          <w:p w:rsidR="00696FBF" w:rsidRDefault="00696FBF" w:rsidP="00696FBF">
            <w:pPr>
              <w:jc w:val="center"/>
            </w:pPr>
          </w:p>
        </w:tc>
        <w:tc>
          <w:tcPr>
            <w:tcW w:w="1217" w:type="dxa"/>
          </w:tcPr>
          <w:p w:rsidR="00696FBF" w:rsidRDefault="00696FBF" w:rsidP="00696FBF">
            <w:pPr>
              <w:jc w:val="center"/>
            </w:pPr>
          </w:p>
        </w:tc>
        <w:tc>
          <w:tcPr>
            <w:tcW w:w="1109" w:type="dxa"/>
          </w:tcPr>
          <w:p w:rsidR="00696FBF" w:rsidRDefault="00696FBF" w:rsidP="00696FBF">
            <w:pPr>
              <w:jc w:val="center"/>
            </w:pPr>
          </w:p>
        </w:tc>
        <w:tc>
          <w:tcPr>
            <w:tcW w:w="1204" w:type="dxa"/>
          </w:tcPr>
          <w:p w:rsidR="00696FBF" w:rsidRDefault="00696FBF" w:rsidP="00696FBF">
            <w:pPr>
              <w:jc w:val="center"/>
            </w:pPr>
          </w:p>
        </w:tc>
        <w:tc>
          <w:tcPr>
            <w:tcW w:w="961" w:type="dxa"/>
          </w:tcPr>
          <w:p w:rsidR="00696FBF" w:rsidRPr="00696FBF" w:rsidRDefault="00696FBF" w:rsidP="00696FBF">
            <w:pPr>
              <w:jc w:val="center"/>
            </w:pPr>
          </w:p>
        </w:tc>
      </w:tr>
    </w:tbl>
    <w:p w:rsidR="002B77DD" w:rsidRPr="00E914C1" w:rsidRDefault="002B77DD" w:rsidP="002B77DD">
      <w:pPr>
        <w:jc w:val="center"/>
        <w:rPr>
          <w:b/>
          <w:bCs/>
        </w:rPr>
      </w:pPr>
    </w:p>
    <w:p w:rsidR="002B77DD" w:rsidRDefault="00962ADC" w:rsidP="008319E4">
      <w:pPr>
        <w:rPr>
          <w:b/>
        </w:rPr>
      </w:pPr>
      <w:r w:rsidRPr="00E914C1">
        <w:rPr>
          <w:b/>
        </w:rPr>
        <w:t xml:space="preserve">                      </w:t>
      </w:r>
      <w:proofErr w:type="spellStart"/>
      <w:r w:rsidR="008319E4" w:rsidRPr="00E914C1">
        <w:rPr>
          <w:b/>
        </w:rPr>
        <w:t>Ресурсоснабжающая</w:t>
      </w:r>
      <w:proofErr w:type="spellEnd"/>
      <w:r w:rsidR="008319E4" w:rsidRPr="00E914C1">
        <w:rPr>
          <w:b/>
        </w:rPr>
        <w:t xml:space="preserve"> организация                              </w:t>
      </w:r>
      <w:r w:rsidRPr="00E914C1">
        <w:rPr>
          <w:b/>
        </w:rPr>
        <w:t xml:space="preserve">                                 </w:t>
      </w:r>
      <w:r w:rsidR="008319E4" w:rsidRPr="00E914C1">
        <w:rPr>
          <w:b/>
        </w:rPr>
        <w:t xml:space="preserve">                            </w:t>
      </w:r>
      <w:r w:rsidRPr="00E914C1">
        <w:rPr>
          <w:b/>
        </w:rPr>
        <w:t xml:space="preserve">  </w:t>
      </w:r>
      <w:r w:rsidR="00E914C1" w:rsidRPr="00E914C1">
        <w:rPr>
          <w:b/>
        </w:rPr>
        <w:t xml:space="preserve">         </w:t>
      </w:r>
      <w:r w:rsidR="008319E4" w:rsidRPr="00E914C1">
        <w:rPr>
          <w:b/>
        </w:rPr>
        <w:t>Потребитель</w:t>
      </w:r>
    </w:p>
    <w:p w:rsidR="00696FBF" w:rsidRPr="00E914C1" w:rsidRDefault="00696FBF" w:rsidP="008319E4"/>
    <w:p w:rsidR="001C709F" w:rsidRPr="00E914C1" w:rsidRDefault="00962ADC" w:rsidP="002B36D1">
      <w:pPr>
        <w:jc w:val="both"/>
      </w:pPr>
      <w:r w:rsidRPr="00E914C1">
        <w:rPr>
          <w:b/>
        </w:rPr>
        <w:t xml:space="preserve">                     </w:t>
      </w:r>
      <w:r w:rsidR="00A029D9">
        <w:rPr>
          <w:b/>
        </w:rPr>
        <w:t xml:space="preserve"> __________________/ </w:t>
      </w:r>
      <w:r w:rsidR="00FC2975">
        <w:rPr>
          <w:b/>
        </w:rPr>
        <w:t>А.А. Агафонов</w:t>
      </w:r>
      <w:r w:rsidR="008319E4" w:rsidRPr="00E914C1">
        <w:rPr>
          <w:b/>
        </w:rPr>
        <w:tab/>
      </w:r>
      <w:r w:rsidR="008319E4" w:rsidRPr="00E914C1">
        <w:rPr>
          <w:b/>
        </w:rPr>
        <w:tab/>
        <w:t xml:space="preserve">                          </w:t>
      </w:r>
      <w:r w:rsidRPr="00E914C1">
        <w:rPr>
          <w:b/>
        </w:rPr>
        <w:t xml:space="preserve">                                       </w:t>
      </w:r>
      <w:r w:rsidR="008319E4" w:rsidRPr="00E914C1">
        <w:rPr>
          <w:b/>
        </w:rPr>
        <w:t xml:space="preserve">  </w:t>
      </w:r>
      <w:r w:rsidRPr="00E914C1">
        <w:rPr>
          <w:b/>
        </w:rPr>
        <w:t xml:space="preserve">        </w:t>
      </w:r>
      <w:r w:rsidR="00994E56">
        <w:rPr>
          <w:b/>
        </w:rPr>
        <w:t xml:space="preserve">        </w:t>
      </w:r>
      <w:r w:rsidR="008319E4" w:rsidRPr="00E914C1">
        <w:rPr>
          <w:b/>
        </w:rPr>
        <w:t>___</w:t>
      </w:r>
      <w:r w:rsidR="00B67A2C">
        <w:rPr>
          <w:b/>
        </w:rPr>
        <w:t xml:space="preserve">_______________/ </w:t>
      </w:r>
      <w:r w:rsidR="005B1DCA">
        <w:rPr>
          <w:b/>
        </w:rPr>
        <w:t>___________________</w:t>
      </w:r>
    </w:p>
    <w:sectPr w:rsidR="001C709F" w:rsidRPr="00E914C1" w:rsidSect="00962ADC">
      <w:pgSz w:w="16838" w:h="11906" w:orient="landscape" w:code="9"/>
      <w:pgMar w:top="1134" w:right="567" w:bottom="1134" w:left="284" w:header="567" w:footer="556"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A11" w:rsidRDefault="00193A11" w:rsidP="00173301">
      <w:pPr>
        <w:spacing w:after="0" w:line="240" w:lineRule="auto"/>
      </w:pPr>
      <w:r>
        <w:separator/>
      </w:r>
    </w:p>
  </w:endnote>
  <w:endnote w:type="continuationSeparator" w:id="0">
    <w:p w:rsidR="00193A11" w:rsidRDefault="00193A11" w:rsidP="00173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412" w:rsidRPr="003D5854" w:rsidRDefault="000B3412">
    <w:pPr>
      <w:pStyle w:val="a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A11" w:rsidRDefault="00193A11" w:rsidP="00173301">
      <w:pPr>
        <w:spacing w:after="0" w:line="240" w:lineRule="auto"/>
      </w:pPr>
      <w:r>
        <w:separator/>
      </w:r>
    </w:p>
  </w:footnote>
  <w:footnote w:type="continuationSeparator" w:id="0">
    <w:p w:rsidR="00193A11" w:rsidRDefault="00193A11" w:rsidP="001733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0883"/>
      <w:docPartObj>
        <w:docPartGallery w:val="Page Numbers (Top of Page)"/>
        <w:docPartUnique/>
      </w:docPartObj>
    </w:sdtPr>
    <w:sdtEndPr>
      <w:rPr>
        <w:sz w:val="14"/>
        <w:szCs w:val="14"/>
      </w:rPr>
    </w:sdtEndPr>
    <w:sdtContent>
      <w:p w:rsidR="000B3412" w:rsidRDefault="00D318B4">
        <w:pPr>
          <w:pStyle w:val="a8"/>
          <w:jc w:val="center"/>
        </w:pPr>
        <w:r w:rsidRPr="00E55F41">
          <w:rPr>
            <w:sz w:val="14"/>
            <w:szCs w:val="14"/>
          </w:rPr>
          <w:fldChar w:fldCharType="begin"/>
        </w:r>
        <w:r w:rsidR="000B3412" w:rsidRPr="00E55F41">
          <w:rPr>
            <w:sz w:val="14"/>
            <w:szCs w:val="14"/>
          </w:rPr>
          <w:instrText xml:space="preserve"> PAGE   \* MERGEFORMAT </w:instrText>
        </w:r>
        <w:r w:rsidRPr="00E55F41">
          <w:rPr>
            <w:sz w:val="14"/>
            <w:szCs w:val="14"/>
          </w:rPr>
          <w:fldChar w:fldCharType="separate"/>
        </w:r>
        <w:r w:rsidR="00AD3C3D">
          <w:rPr>
            <w:noProof/>
            <w:sz w:val="14"/>
            <w:szCs w:val="14"/>
          </w:rPr>
          <w:t>8</w:t>
        </w:r>
        <w:r w:rsidRPr="00E55F41">
          <w:rPr>
            <w:sz w:val="14"/>
            <w:szCs w:val="14"/>
          </w:rPr>
          <w:fldChar w:fldCharType="end"/>
        </w:r>
      </w:p>
    </w:sdtContent>
  </w:sdt>
  <w:p w:rsidR="000B3412" w:rsidRPr="00E55F41" w:rsidRDefault="000B3412" w:rsidP="00E55F41">
    <w:pPr>
      <w:pStyle w:val="a8"/>
      <w:jc w:val="center"/>
      <w:rPr>
        <w:sz w:val="14"/>
        <w:szCs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0885"/>
      <w:docPartObj>
        <w:docPartGallery w:val="Page Numbers (Top of Page)"/>
        <w:docPartUnique/>
      </w:docPartObj>
    </w:sdtPr>
    <w:sdtEndPr>
      <w:rPr>
        <w:sz w:val="14"/>
        <w:szCs w:val="14"/>
      </w:rPr>
    </w:sdtEndPr>
    <w:sdtContent>
      <w:p w:rsidR="000B3412" w:rsidRDefault="00D318B4">
        <w:pPr>
          <w:pStyle w:val="a8"/>
          <w:jc w:val="center"/>
        </w:pPr>
        <w:r w:rsidRPr="00E55F41">
          <w:rPr>
            <w:sz w:val="14"/>
            <w:szCs w:val="14"/>
          </w:rPr>
          <w:fldChar w:fldCharType="begin"/>
        </w:r>
        <w:r w:rsidR="000B3412" w:rsidRPr="00E55F41">
          <w:rPr>
            <w:sz w:val="14"/>
            <w:szCs w:val="14"/>
          </w:rPr>
          <w:instrText xml:space="preserve"> PAGE   \* MERGEFORMAT </w:instrText>
        </w:r>
        <w:r w:rsidRPr="00E55F41">
          <w:rPr>
            <w:sz w:val="14"/>
            <w:szCs w:val="14"/>
          </w:rPr>
          <w:fldChar w:fldCharType="separate"/>
        </w:r>
        <w:r w:rsidR="00AD3C3D">
          <w:rPr>
            <w:noProof/>
            <w:sz w:val="14"/>
            <w:szCs w:val="14"/>
          </w:rPr>
          <w:t>7</w:t>
        </w:r>
        <w:r w:rsidRPr="00E55F41">
          <w:rPr>
            <w:sz w:val="14"/>
            <w:szCs w:val="14"/>
          </w:rPr>
          <w:fldChar w:fldCharType="end"/>
        </w:r>
      </w:p>
    </w:sdtContent>
  </w:sdt>
  <w:p w:rsidR="000B3412" w:rsidRPr="00E55F41" w:rsidRDefault="000B3412" w:rsidP="00E55F41">
    <w:pPr>
      <w:pStyle w:val="a8"/>
      <w:jc w:val="center"/>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2981"/>
    <w:multiLevelType w:val="multilevel"/>
    <w:tmpl w:val="FB884666"/>
    <w:lvl w:ilvl="0">
      <w:start w:val="4"/>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C960C08"/>
    <w:multiLevelType w:val="multilevel"/>
    <w:tmpl w:val="7BF6216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26A2B"/>
    <w:multiLevelType w:val="multilevel"/>
    <w:tmpl w:val="830CDA70"/>
    <w:lvl w:ilvl="0">
      <w:start w:val="1"/>
      <w:numFmt w:val="decimal"/>
      <w:lvlText w:val="%1."/>
      <w:lvlJc w:val="left"/>
      <w:pPr>
        <w:ind w:left="1050" w:hanging="1050"/>
      </w:pPr>
      <w:rPr>
        <w:b/>
      </w:rPr>
    </w:lvl>
    <w:lvl w:ilvl="1">
      <w:start w:val="1"/>
      <w:numFmt w:val="decimal"/>
      <w:lvlText w:val="%1.%2."/>
      <w:lvlJc w:val="left"/>
      <w:pPr>
        <w:ind w:left="2043" w:hanging="1050"/>
      </w:pPr>
      <w:rPr>
        <w:rFonts w:ascii="Times New Roman" w:hAnsi="Times New Roman" w:cs="Times New Roman" w:hint="default"/>
        <w:b w:val="0"/>
        <w:sz w:val="18"/>
        <w:szCs w:val="18"/>
      </w:rPr>
    </w:lvl>
    <w:lvl w:ilvl="2">
      <w:start w:val="1"/>
      <w:numFmt w:val="decimal"/>
      <w:lvlText w:val="%1.%2.%3."/>
      <w:lvlJc w:val="left"/>
      <w:pPr>
        <w:ind w:left="2466" w:hanging="1050"/>
      </w:pPr>
      <w:rPr>
        <w:rFonts w:ascii="Times New Roman" w:hAnsi="Times New Roman" w:cs="Times New Roman" w:hint="default"/>
        <w:b w:val="0"/>
        <w:sz w:val="18"/>
        <w:szCs w:val="18"/>
      </w:rPr>
    </w:lvl>
    <w:lvl w:ilvl="3">
      <w:start w:val="1"/>
      <w:numFmt w:val="decimal"/>
      <w:lvlText w:val="%1.%2.%3.%4."/>
      <w:lvlJc w:val="left"/>
      <w:pPr>
        <w:ind w:left="3174" w:hanging="105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328" w:hanging="108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3">
    <w:nsid w:val="11CC7BC9"/>
    <w:multiLevelType w:val="multilevel"/>
    <w:tmpl w:val="531E13AA"/>
    <w:lvl w:ilvl="0">
      <w:start w:val="1"/>
      <w:numFmt w:val="decimal"/>
      <w:suff w:val="space"/>
      <w:lvlText w:val="%1."/>
      <w:lvlJc w:val="left"/>
      <w:pPr>
        <w:ind w:left="0" w:firstLine="0"/>
      </w:pPr>
      <w:rPr>
        <w:rFonts w:hint="default"/>
      </w:rPr>
    </w:lvl>
    <w:lvl w:ilvl="1">
      <w:start w:val="1"/>
      <w:numFmt w:val="russianLower"/>
      <w:suff w:val="space"/>
      <w:lvlText w:val="%2."/>
      <w:lvlJc w:val="left"/>
      <w:pPr>
        <w:ind w:left="0" w:firstLine="0"/>
      </w:pPr>
      <w:rPr>
        <w:rFonts w:hint="default"/>
      </w:rPr>
    </w:lvl>
    <w:lvl w:ilvl="2">
      <w:start w:val="1"/>
      <w:numFmt w:val="bullet"/>
      <w:suff w:val="space"/>
      <w:lvlText w:val=""/>
      <w:lvlJc w:val="left"/>
      <w:pPr>
        <w:ind w:left="0" w:firstLine="0"/>
      </w:pPr>
      <w:rPr>
        <w:rFonts w:ascii="Symbol" w:hAnsi="Symbol" w:hint="default"/>
        <w:color w:val="auto"/>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1BD32C2B"/>
    <w:multiLevelType w:val="hybridMultilevel"/>
    <w:tmpl w:val="6E10E5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3B2546E3"/>
    <w:multiLevelType w:val="hybridMultilevel"/>
    <w:tmpl w:val="9B522684"/>
    <w:lvl w:ilvl="0" w:tplc="333830E8">
      <w:start w:val="1"/>
      <w:numFmt w:val="decimal"/>
      <w:suff w:val="space"/>
      <w:lvlText w:val="%1."/>
      <w:lvlJc w:val="left"/>
      <w:pPr>
        <w:ind w:left="142" w:firstLine="0"/>
      </w:pPr>
      <w:rPr>
        <w:rFonts w:hint="default"/>
        <w:b w:val="0"/>
        <w:i w:val="0"/>
        <w:sz w:val="1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3E9E6485"/>
    <w:multiLevelType w:val="multilevel"/>
    <w:tmpl w:val="0BD0A6E2"/>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7">
    <w:nsid w:val="4BB22BAC"/>
    <w:multiLevelType w:val="hybridMultilevel"/>
    <w:tmpl w:val="3620D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7E45A8"/>
    <w:multiLevelType w:val="hybridMultilevel"/>
    <w:tmpl w:val="DF0C6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261FE5"/>
    <w:multiLevelType w:val="multilevel"/>
    <w:tmpl w:val="73E82C9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nsid w:val="65525248"/>
    <w:multiLevelType w:val="multilevel"/>
    <w:tmpl w:val="73E82C9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nsid w:val="658A3201"/>
    <w:multiLevelType w:val="hybridMultilevel"/>
    <w:tmpl w:val="36FA82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CBE01D4"/>
    <w:multiLevelType w:val="multilevel"/>
    <w:tmpl w:val="90ACA14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6CE96677"/>
    <w:multiLevelType w:val="multilevel"/>
    <w:tmpl w:val="FFFC1538"/>
    <w:lvl w:ilvl="0">
      <w:start w:val="1"/>
      <w:numFmt w:val="decimal"/>
      <w:lvlText w:val="%1."/>
      <w:lvlJc w:val="left"/>
      <w:pPr>
        <w:ind w:left="435" w:hanging="435"/>
      </w:pPr>
      <w:rPr>
        <w:rFonts w:hint="default"/>
        <w:b/>
      </w:rPr>
    </w:lvl>
    <w:lvl w:ilvl="1">
      <w:start w:val="1"/>
      <w:numFmt w:val="decimal"/>
      <w:lvlText w:val="%1.%2."/>
      <w:lvlJc w:val="left"/>
      <w:pPr>
        <w:ind w:left="1337" w:hanging="720"/>
      </w:pPr>
      <w:rPr>
        <w:rFonts w:hint="default"/>
        <w:b w:val="0"/>
      </w:rPr>
    </w:lvl>
    <w:lvl w:ilvl="2">
      <w:start w:val="1"/>
      <w:numFmt w:val="decimal"/>
      <w:lvlText w:val="%1.%2.%3."/>
      <w:lvlJc w:val="left"/>
      <w:pPr>
        <w:ind w:left="1954" w:hanging="720"/>
      </w:pPr>
      <w:rPr>
        <w:rFonts w:hint="default"/>
        <w:b w:val="0"/>
        <w:i w:val="0"/>
      </w:rPr>
    </w:lvl>
    <w:lvl w:ilvl="3">
      <w:start w:val="1"/>
      <w:numFmt w:val="decimal"/>
      <w:lvlText w:val="%1.%2.%3.%4."/>
      <w:lvlJc w:val="left"/>
      <w:pPr>
        <w:ind w:left="2931" w:hanging="1080"/>
      </w:pPr>
      <w:rPr>
        <w:rFonts w:hint="default"/>
        <w:b w:val="0"/>
      </w:rPr>
    </w:lvl>
    <w:lvl w:ilvl="4">
      <w:start w:val="1"/>
      <w:numFmt w:val="decimal"/>
      <w:lvlText w:val="%1.%2.%3.%4.%5."/>
      <w:lvlJc w:val="left"/>
      <w:pPr>
        <w:ind w:left="3548" w:hanging="1080"/>
      </w:pPr>
      <w:rPr>
        <w:rFonts w:hint="default"/>
        <w:b w:val="0"/>
      </w:rPr>
    </w:lvl>
    <w:lvl w:ilvl="5">
      <w:start w:val="1"/>
      <w:numFmt w:val="decimal"/>
      <w:lvlText w:val="%1.%2.%3.%4.%5.%6."/>
      <w:lvlJc w:val="left"/>
      <w:pPr>
        <w:ind w:left="4525" w:hanging="1440"/>
      </w:pPr>
      <w:rPr>
        <w:rFonts w:hint="default"/>
        <w:b w:val="0"/>
      </w:rPr>
    </w:lvl>
    <w:lvl w:ilvl="6">
      <w:start w:val="1"/>
      <w:numFmt w:val="decimal"/>
      <w:lvlText w:val="%1.%2.%3.%4.%5.%6.%7."/>
      <w:lvlJc w:val="left"/>
      <w:pPr>
        <w:ind w:left="5142" w:hanging="1440"/>
      </w:pPr>
      <w:rPr>
        <w:rFonts w:hint="default"/>
        <w:b w:val="0"/>
      </w:rPr>
    </w:lvl>
    <w:lvl w:ilvl="7">
      <w:start w:val="1"/>
      <w:numFmt w:val="decimal"/>
      <w:lvlText w:val="%1.%2.%3.%4.%5.%6.%7.%8."/>
      <w:lvlJc w:val="left"/>
      <w:pPr>
        <w:ind w:left="6119" w:hanging="1800"/>
      </w:pPr>
      <w:rPr>
        <w:rFonts w:hint="default"/>
        <w:b w:val="0"/>
      </w:rPr>
    </w:lvl>
    <w:lvl w:ilvl="8">
      <w:start w:val="1"/>
      <w:numFmt w:val="decimal"/>
      <w:lvlText w:val="%1.%2.%3.%4.%5.%6.%7.%8.%9."/>
      <w:lvlJc w:val="left"/>
      <w:pPr>
        <w:ind w:left="6736" w:hanging="1800"/>
      </w:pPr>
      <w:rPr>
        <w:rFonts w:hint="default"/>
        <w:b w:val="0"/>
      </w:rPr>
    </w:lvl>
  </w:abstractNum>
  <w:abstractNum w:abstractNumId="14">
    <w:nsid w:val="767A6C4D"/>
    <w:multiLevelType w:val="hybridMultilevel"/>
    <w:tmpl w:val="093A6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3"/>
  </w:num>
  <w:num w:numId="3">
    <w:abstractNumId w:val="5"/>
  </w:num>
  <w:num w:numId="4">
    <w:abstractNumId w:val="4"/>
  </w:num>
  <w:num w:numId="5">
    <w:abstractNumId w:val="9"/>
  </w:num>
  <w:num w:numId="6">
    <w:abstractNumId w:val="10"/>
  </w:num>
  <w:num w:numId="7">
    <w:abstractNumId w:val="6"/>
  </w:num>
  <w:num w:numId="8">
    <w:abstractNumId w:val="14"/>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12"/>
  </w:num>
  <w:num w:numId="14">
    <w:abstractNumId w:val="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evenAndOddHeaders/>
  <w:characterSpacingControl w:val="doNotCompress"/>
  <w:footnotePr>
    <w:footnote w:id="-1"/>
    <w:footnote w:id="0"/>
  </w:footnotePr>
  <w:endnotePr>
    <w:endnote w:id="-1"/>
    <w:endnote w:id="0"/>
  </w:endnotePr>
  <w:compat/>
  <w:rsids>
    <w:rsidRoot w:val="00617DED"/>
    <w:rsid w:val="00003520"/>
    <w:rsid w:val="00006A7E"/>
    <w:rsid w:val="00007642"/>
    <w:rsid w:val="0001023B"/>
    <w:rsid w:val="00012930"/>
    <w:rsid w:val="000147E1"/>
    <w:rsid w:val="00015ADB"/>
    <w:rsid w:val="0001716C"/>
    <w:rsid w:val="00021830"/>
    <w:rsid w:val="00024B6B"/>
    <w:rsid w:val="000272E0"/>
    <w:rsid w:val="00037F70"/>
    <w:rsid w:val="00042AE9"/>
    <w:rsid w:val="00043057"/>
    <w:rsid w:val="00045F96"/>
    <w:rsid w:val="00050A2F"/>
    <w:rsid w:val="0005484B"/>
    <w:rsid w:val="00056376"/>
    <w:rsid w:val="000565D3"/>
    <w:rsid w:val="00057F7B"/>
    <w:rsid w:val="000612A4"/>
    <w:rsid w:val="00067229"/>
    <w:rsid w:val="0008132D"/>
    <w:rsid w:val="00084810"/>
    <w:rsid w:val="00084AF3"/>
    <w:rsid w:val="00097491"/>
    <w:rsid w:val="00097EA1"/>
    <w:rsid w:val="000A1A12"/>
    <w:rsid w:val="000A1B6B"/>
    <w:rsid w:val="000A1DDF"/>
    <w:rsid w:val="000A3D6D"/>
    <w:rsid w:val="000A565A"/>
    <w:rsid w:val="000A5ADF"/>
    <w:rsid w:val="000B1FEB"/>
    <w:rsid w:val="000B3412"/>
    <w:rsid w:val="000B3B32"/>
    <w:rsid w:val="000C02DA"/>
    <w:rsid w:val="000C3106"/>
    <w:rsid w:val="000C36E0"/>
    <w:rsid w:val="000D00A9"/>
    <w:rsid w:val="000D2484"/>
    <w:rsid w:val="000E16E4"/>
    <w:rsid w:val="000E37AE"/>
    <w:rsid w:val="000E3A69"/>
    <w:rsid w:val="000E69E0"/>
    <w:rsid w:val="000F206F"/>
    <w:rsid w:val="000F4563"/>
    <w:rsid w:val="000F649F"/>
    <w:rsid w:val="001007B1"/>
    <w:rsid w:val="00104DED"/>
    <w:rsid w:val="00110FF4"/>
    <w:rsid w:val="00111A69"/>
    <w:rsid w:val="00114D48"/>
    <w:rsid w:val="00125DBF"/>
    <w:rsid w:val="0012652B"/>
    <w:rsid w:val="00134A26"/>
    <w:rsid w:val="00134E34"/>
    <w:rsid w:val="00140BA7"/>
    <w:rsid w:val="00146E3E"/>
    <w:rsid w:val="00147862"/>
    <w:rsid w:val="00151F84"/>
    <w:rsid w:val="001531AF"/>
    <w:rsid w:val="00153E9D"/>
    <w:rsid w:val="001577B7"/>
    <w:rsid w:val="00162305"/>
    <w:rsid w:val="00165E21"/>
    <w:rsid w:val="00173301"/>
    <w:rsid w:val="00176D7D"/>
    <w:rsid w:val="00187734"/>
    <w:rsid w:val="00187B9F"/>
    <w:rsid w:val="00191423"/>
    <w:rsid w:val="00193A11"/>
    <w:rsid w:val="001A326B"/>
    <w:rsid w:val="001B599A"/>
    <w:rsid w:val="001C1D26"/>
    <w:rsid w:val="001C2E3D"/>
    <w:rsid w:val="001C709F"/>
    <w:rsid w:val="001C7914"/>
    <w:rsid w:val="001D067F"/>
    <w:rsid w:val="001D0780"/>
    <w:rsid w:val="001D46DA"/>
    <w:rsid w:val="001D5D22"/>
    <w:rsid w:val="001D65EE"/>
    <w:rsid w:val="001D6B90"/>
    <w:rsid w:val="001E3E13"/>
    <w:rsid w:val="001E74E2"/>
    <w:rsid w:val="001F5B75"/>
    <w:rsid w:val="002056E4"/>
    <w:rsid w:val="00207CE2"/>
    <w:rsid w:val="0021418C"/>
    <w:rsid w:val="00222D40"/>
    <w:rsid w:val="0022646D"/>
    <w:rsid w:val="002304E4"/>
    <w:rsid w:val="0023054E"/>
    <w:rsid w:val="002308DC"/>
    <w:rsid w:val="00234022"/>
    <w:rsid w:val="0023746C"/>
    <w:rsid w:val="00237842"/>
    <w:rsid w:val="002409CA"/>
    <w:rsid w:val="002415A4"/>
    <w:rsid w:val="00241D53"/>
    <w:rsid w:val="002454B3"/>
    <w:rsid w:val="0025074F"/>
    <w:rsid w:val="00252214"/>
    <w:rsid w:val="002545DF"/>
    <w:rsid w:val="0025515E"/>
    <w:rsid w:val="002558A2"/>
    <w:rsid w:val="00267727"/>
    <w:rsid w:val="002712C6"/>
    <w:rsid w:val="00273188"/>
    <w:rsid w:val="002756F9"/>
    <w:rsid w:val="002802A0"/>
    <w:rsid w:val="00280610"/>
    <w:rsid w:val="002819FE"/>
    <w:rsid w:val="002935D1"/>
    <w:rsid w:val="002949B0"/>
    <w:rsid w:val="00297C77"/>
    <w:rsid w:val="002A3AA9"/>
    <w:rsid w:val="002B10AC"/>
    <w:rsid w:val="002B36D1"/>
    <w:rsid w:val="002B5B0C"/>
    <w:rsid w:val="002B77DD"/>
    <w:rsid w:val="002C43AA"/>
    <w:rsid w:val="002C61B6"/>
    <w:rsid w:val="002C61B8"/>
    <w:rsid w:val="002D09E7"/>
    <w:rsid w:val="002D43BD"/>
    <w:rsid w:val="002E102D"/>
    <w:rsid w:val="002E1692"/>
    <w:rsid w:val="002E35CF"/>
    <w:rsid w:val="002E7E1E"/>
    <w:rsid w:val="002F2121"/>
    <w:rsid w:val="002F3C4B"/>
    <w:rsid w:val="0030709F"/>
    <w:rsid w:val="0031203D"/>
    <w:rsid w:val="0031448E"/>
    <w:rsid w:val="00316405"/>
    <w:rsid w:val="003273E9"/>
    <w:rsid w:val="00331B2C"/>
    <w:rsid w:val="0033358F"/>
    <w:rsid w:val="00334BA0"/>
    <w:rsid w:val="00335EA9"/>
    <w:rsid w:val="003450F5"/>
    <w:rsid w:val="003546C2"/>
    <w:rsid w:val="003601D3"/>
    <w:rsid w:val="003678E2"/>
    <w:rsid w:val="00373F30"/>
    <w:rsid w:val="00374952"/>
    <w:rsid w:val="00375D1B"/>
    <w:rsid w:val="00376F7A"/>
    <w:rsid w:val="00381352"/>
    <w:rsid w:val="0038678A"/>
    <w:rsid w:val="0039045F"/>
    <w:rsid w:val="0039068C"/>
    <w:rsid w:val="00391C18"/>
    <w:rsid w:val="00394B64"/>
    <w:rsid w:val="003A256F"/>
    <w:rsid w:val="003A5CE6"/>
    <w:rsid w:val="003A6F6D"/>
    <w:rsid w:val="003A756B"/>
    <w:rsid w:val="003A7D86"/>
    <w:rsid w:val="003B0516"/>
    <w:rsid w:val="003B491C"/>
    <w:rsid w:val="003C5CD2"/>
    <w:rsid w:val="003C6E48"/>
    <w:rsid w:val="003D0159"/>
    <w:rsid w:val="003D0C97"/>
    <w:rsid w:val="003D5854"/>
    <w:rsid w:val="003D5BEC"/>
    <w:rsid w:val="003E3397"/>
    <w:rsid w:val="003E62FB"/>
    <w:rsid w:val="003F19FE"/>
    <w:rsid w:val="003F1A0A"/>
    <w:rsid w:val="004004A4"/>
    <w:rsid w:val="004027AC"/>
    <w:rsid w:val="004078A8"/>
    <w:rsid w:val="00407C85"/>
    <w:rsid w:val="004339DC"/>
    <w:rsid w:val="004367FA"/>
    <w:rsid w:val="004414DB"/>
    <w:rsid w:val="00447029"/>
    <w:rsid w:val="0045018B"/>
    <w:rsid w:val="0045046D"/>
    <w:rsid w:val="00450742"/>
    <w:rsid w:val="00450BC2"/>
    <w:rsid w:val="00461E14"/>
    <w:rsid w:val="004636DE"/>
    <w:rsid w:val="0047546D"/>
    <w:rsid w:val="00484953"/>
    <w:rsid w:val="00484A7F"/>
    <w:rsid w:val="004852C8"/>
    <w:rsid w:val="00485C74"/>
    <w:rsid w:val="00486A99"/>
    <w:rsid w:val="0049539A"/>
    <w:rsid w:val="004A1315"/>
    <w:rsid w:val="004A4E38"/>
    <w:rsid w:val="004A4F3B"/>
    <w:rsid w:val="004A662F"/>
    <w:rsid w:val="004B021F"/>
    <w:rsid w:val="004B335D"/>
    <w:rsid w:val="004B7576"/>
    <w:rsid w:val="004C01D1"/>
    <w:rsid w:val="004C69EE"/>
    <w:rsid w:val="004D37A0"/>
    <w:rsid w:val="004F1267"/>
    <w:rsid w:val="004F790C"/>
    <w:rsid w:val="004F7EA2"/>
    <w:rsid w:val="00500DFE"/>
    <w:rsid w:val="005044FD"/>
    <w:rsid w:val="00514A3B"/>
    <w:rsid w:val="00514D04"/>
    <w:rsid w:val="0052259E"/>
    <w:rsid w:val="00526C5C"/>
    <w:rsid w:val="00533B1B"/>
    <w:rsid w:val="00543844"/>
    <w:rsid w:val="005442FF"/>
    <w:rsid w:val="005450F8"/>
    <w:rsid w:val="00546C34"/>
    <w:rsid w:val="005631CB"/>
    <w:rsid w:val="00563BBD"/>
    <w:rsid w:val="0056586F"/>
    <w:rsid w:val="00573B53"/>
    <w:rsid w:val="00576F81"/>
    <w:rsid w:val="00581926"/>
    <w:rsid w:val="00585936"/>
    <w:rsid w:val="00586552"/>
    <w:rsid w:val="005866E4"/>
    <w:rsid w:val="00591C37"/>
    <w:rsid w:val="005959EB"/>
    <w:rsid w:val="00596A85"/>
    <w:rsid w:val="00597CE9"/>
    <w:rsid w:val="005A3B44"/>
    <w:rsid w:val="005A4501"/>
    <w:rsid w:val="005B162F"/>
    <w:rsid w:val="005B1DCA"/>
    <w:rsid w:val="005B2BA5"/>
    <w:rsid w:val="005B3AE3"/>
    <w:rsid w:val="005C24BD"/>
    <w:rsid w:val="005C375F"/>
    <w:rsid w:val="005C3EC8"/>
    <w:rsid w:val="005D10C2"/>
    <w:rsid w:val="005D1710"/>
    <w:rsid w:val="005D26E2"/>
    <w:rsid w:val="005D69E8"/>
    <w:rsid w:val="005D766E"/>
    <w:rsid w:val="005E4858"/>
    <w:rsid w:val="005E49C0"/>
    <w:rsid w:val="005E4FEF"/>
    <w:rsid w:val="005E7C58"/>
    <w:rsid w:val="005F2114"/>
    <w:rsid w:val="005F30A6"/>
    <w:rsid w:val="0060289E"/>
    <w:rsid w:val="006069C7"/>
    <w:rsid w:val="00606A32"/>
    <w:rsid w:val="00610647"/>
    <w:rsid w:val="00611536"/>
    <w:rsid w:val="00614F74"/>
    <w:rsid w:val="00616825"/>
    <w:rsid w:val="00617B35"/>
    <w:rsid w:val="00617DED"/>
    <w:rsid w:val="0062252E"/>
    <w:rsid w:val="00627C1F"/>
    <w:rsid w:val="006301E0"/>
    <w:rsid w:val="00631F06"/>
    <w:rsid w:val="0063351E"/>
    <w:rsid w:val="006376CE"/>
    <w:rsid w:val="00637D8A"/>
    <w:rsid w:val="00642292"/>
    <w:rsid w:val="006437CF"/>
    <w:rsid w:val="0064433D"/>
    <w:rsid w:val="00647D27"/>
    <w:rsid w:val="00653E56"/>
    <w:rsid w:val="00655B6E"/>
    <w:rsid w:val="00660AF2"/>
    <w:rsid w:val="00662C66"/>
    <w:rsid w:val="0066433F"/>
    <w:rsid w:val="0067228A"/>
    <w:rsid w:val="0067388E"/>
    <w:rsid w:val="0067781B"/>
    <w:rsid w:val="00677C14"/>
    <w:rsid w:val="0068021E"/>
    <w:rsid w:val="00681ACB"/>
    <w:rsid w:val="006827F4"/>
    <w:rsid w:val="00694474"/>
    <w:rsid w:val="00694CD4"/>
    <w:rsid w:val="00696FBF"/>
    <w:rsid w:val="00697337"/>
    <w:rsid w:val="006A2A16"/>
    <w:rsid w:val="006B1BE2"/>
    <w:rsid w:val="006C1C76"/>
    <w:rsid w:val="006C670C"/>
    <w:rsid w:val="006D0C11"/>
    <w:rsid w:val="006D56FC"/>
    <w:rsid w:val="006E30FC"/>
    <w:rsid w:val="006E4D7A"/>
    <w:rsid w:val="006E53E4"/>
    <w:rsid w:val="006E5F0C"/>
    <w:rsid w:val="006E61A1"/>
    <w:rsid w:val="006F046B"/>
    <w:rsid w:val="006F626A"/>
    <w:rsid w:val="006F69C9"/>
    <w:rsid w:val="00702B15"/>
    <w:rsid w:val="00704D07"/>
    <w:rsid w:val="00704E62"/>
    <w:rsid w:val="00705DE5"/>
    <w:rsid w:val="00705E1E"/>
    <w:rsid w:val="007100DD"/>
    <w:rsid w:val="0071494F"/>
    <w:rsid w:val="00734456"/>
    <w:rsid w:val="0073593A"/>
    <w:rsid w:val="0074281E"/>
    <w:rsid w:val="007464F9"/>
    <w:rsid w:val="0075497F"/>
    <w:rsid w:val="00757D05"/>
    <w:rsid w:val="00757F5C"/>
    <w:rsid w:val="007615F6"/>
    <w:rsid w:val="00762475"/>
    <w:rsid w:val="00762843"/>
    <w:rsid w:val="0076396A"/>
    <w:rsid w:val="007678D7"/>
    <w:rsid w:val="007702DE"/>
    <w:rsid w:val="007727F4"/>
    <w:rsid w:val="00774F75"/>
    <w:rsid w:val="00781BCF"/>
    <w:rsid w:val="007826DE"/>
    <w:rsid w:val="00785AB0"/>
    <w:rsid w:val="0078636F"/>
    <w:rsid w:val="00786645"/>
    <w:rsid w:val="007910C1"/>
    <w:rsid w:val="007915EF"/>
    <w:rsid w:val="007A27B2"/>
    <w:rsid w:val="007B335B"/>
    <w:rsid w:val="007B42C5"/>
    <w:rsid w:val="007B603B"/>
    <w:rsid w:val="007B606D"/>
    <w:rsid w:val="007C0243"/>
    <w:rsid w:val="007C1598"/>
    <w:rsid w:val="007C2DF8"/>
    <w:rsid w:val="007C49B2"/>
    <w:rsid w:val="007C5663"/>
    <w:rsid w:val="007D5893"/>
    <w:rsid w:val="007D5B9D"/>
    <w:rsid w:val="007D7B99"/>
    <w:rsid w:val="007E0E58"/>
    <w:rsid w:val="007E32F0"/>
    <w:rsid w:val="007E483B"/>
    <w:rsid w:val="007F06A3"/>
    <w:rsid w:val="007F0CC4"/>
    <w:rsid w:val="007F2DB2"/>
    <w:rsid w:val="007F5A9D"/>
    <w:rsid w:val="007F68A0"/>
    <w:rsid w:val="007F73E8"/>
    <w:rsid w:val="00802006"/>
    <w:rsid w:val="00802A91"/>
    <w:rsid w:val="00802D30"/>
    <w:rsid w:val="008036AA"/>
    <w:rsid w:val="008057C9"/>
    <w:rsid w:val="008100B8"/>
    <w:rsid w:val="00811788"/>
    <w:rsid w:val="00812261"/>
    <w:rsid w:val="00813F82"/>
    <w:rsid w:val="00822ED8"/>
    <w:rsid w:val="00824DA8"/>
    <w:rsid w:val="00826BCB"/>
    <w:rsid w:val="008319E4"/>
    <w:rsid w:val="00831D23"/>
    <w:rsid w:val="00833263"/>
    <w:rsid w:val="00847248"/>
    <w:rsid w:val="00847DC6"/>
    <w:rsid w:val="00851560"/>
    <w:rsid w:val="00853F62"/>
    <w:rsid w:val="00856DB6"/>
    <w:rsid w:val="008578E8"/>
    <w:rsid w:val="00860EED"/>
    <w:rsid w:val="008754E0"/>
    <w:rsid w:val="0087757E"/>
    <w:rsid w:val="008806E7"/>
    <w:rsid w:val="008833E2"/>
    <w:rsid w:val="008851A4"/>
    <w:rsid w:val="00897765"/>
    <w:rsid w:val="008A0A7E"/>
    <w:rsid w:val="008A42A6"/>
    <w:rsid w:val="008A73B1"/>
    <w:rsid w:val="008B296C"/>
    <w:rsid w:val="008B3C96"/>
    <w:rsid w:val="008B4C73"/>
    <w:rsid w:val="008C081F"/>
    <w:rsid w:val="008C1E68"/>
    <w:rsid w:val="008C531B"/>
    <w:rsid w:val="008D04ED"/>
    <w:rsid w:val="008D5B56"/>
    <w:rsid w:val="008D5CD9"/>
    <w:rsid w:val="008D6439"/>
    <w:rsid w:val="008E1A3B"/>
    <w:rsid w:val="008E7009"/>
    <w:rsid w:val="008E7CE2"/>
    <w:rsid w:val="008F0D16"/>
    <w:rsid w:val="008F14AD"/>
    <w:rsid w:val="00902385"/>
    <w:rsid w:val="009042D4"/>
    <w:rsid w:val="00904B79"/>
    <w:rsid w:val="009061EB"/>
    <w:rsid w:val="009104DA"/>
    <w:rsid w:val="009127BB"/>
    <w:rsid w:val="00916C80"/>
    <w:rsid w:val="00924E2C"/>
    <w:rsid w:val="00932EE3"/>
    <w:rsid w:val="00933EE5"/>
    <w:rsid w:val="00933FDA"/>
    <w:rsid w:val="00935DF9"/>
    <w:rsid w:val="00943B48"/>
    <w:rsid w:val="00950919"/>
    <w:rsid w:val="00950D41"/>
    <w:rsid w:val="00956657"/>
    <w:rsid w:val="00962ADC"/>
    <w:rsid w:val="0096513A"/>
    <w:rsid w:val="0096538B"/>
    <w:rsid w:val="009657BA"/>
    <w:rsid w:val="0096764F"/>
    <w:rsid w:val="0097406E"/>
    <w:rsid w:val="0098356D"/>
    <w:rsid w:val="009847C0"/>
    <w:rsid w:val="00984F49"/>
    <w:rsid w:val="009856FB"/>
    <w:rsid w:val="00990409"/>
    <w:rsid w:val="00994830"/>
    <w:rsid w:val="00994E56"/>
    <w:rsid w:val="0099599B"/>
    <w:rsid w:val="00997B9D"/>
    <w:rsid w:val="009A1764"/>
    <w:rsid w:val="009A38F2"/>
    <w:rsid w:val="009A4874"/>
    <w:rsid w:val="009A6D34"/>
    <w:rsid w:val="009A76F5"/>
    <w:rsid w:val="009B63B1"/>
    <w:rsid w:val="009B675E"/>
    <w:rsid w:val="009C395A"/>
    <w:rsid w:val="009C63A8"/>
    <w:rsid w:val="009C63F5"/>
    <w:rsid w:val="009C6E02"/>
    <w:rsid w:val="009D10ED"/>
    <w:rsid w:val="009D2815"/>
    <w:rsid w:val="009D4AAC"/>
    <w:rsid w:val="009D4B98"/>
    <w:rsid w:val="009E79A4"/>
    <w:rsid w:val="009F4848"/>
    <w:rsid w:val="00A00113"/>
    <w:rsid w:val="00A029D9"/>
    <w:rsid w:val="00A037B3"/>
    <w:rsid w:val="00A12708"/>
    <w:rsid w:val="00A12A28"/>
    <w:rsid w:val="00A235DF"/>
    <w:rsid w:val="00A24FEC"/>
    <w:rsid w:val="00A257AD"/>
    <w:rsid w:val="00A35AFD"/>
    <w:rsid w:val="00A35BE7"/>
    <w:rsid w:val="00A37C31"/>
    <w:rsid w:val="00A53DF6"/>
    <w:rsid w:val="00A545D7"/>
    <w:rsid w:val="00A60C99"/>
    <w:rsid w:val="00A60F09"/>
    <w:rsid w:val="00A61327"/>
    <w:rsid w:val="00A61553"/>
    <w:rsid w:val="00A6573D"/>
    <w:rsid w:val="00A66D42"/>
    <w:rsid w:val="00A67071"/>
    <w:rsid w:val="00A70963"/>
    <w:rsid w:val="00A732EF"/>
    <w:rsid w:val="00A742F1"/>
    <w:rsid w:val="00A74749"/>
    <w:rsid w:val="00A86A33"/>
    <w:rsid w:val="00A86E8F"/>
    <w:rsid w:val="00A929AF"/>
    <w:rsid w:val="00A94C7D"/>
    <w:rsid w:val="00AA5FEA"/>
    <w:rsid w:val="00AB544A"/>
    <w:rsid w:val="00AC1C8C"/>
    <w:rsid w:val="00AC2CD9"/>
    <w:rsid w:val="00AC713A"/>
    <w:rsid w:val="00AD14FB"/>
    <w:rsid w:val="00AD1CF2"/>
    <w:rsid w:val="00AD223F"/>
    <w:rsid w:val="00AD3C3D"/>
    <w:rsid w:val="00AD4D86"/>
    <w:rsid w:val="00AD5543"/>
    <w:rsid w:val="00AE3ACF"/>
    <w:rsid w:val="00AE5961"/>
    <w:rsid w:val="00AE7069"/>
    <w:rsid w:val="00AE79B3"/>
    <w:rsid w:val="00AF6134"/>
    <w:rsid w:val="00B00211"/>
    <w:rsid w:val="00B00842"/>
    <w:rsid w:val="00B05CE7"/>
    <w:rsid w:val="00B12C8F"/>
    <w:rsid w:val="00B13194"/>
    <w:rsid w:val="00B148E8"/>
    <w:rsid w:val="00B158B2"/>
    <w:rsid w:val="00B226DF"/>
    <w:rsid w:val="00B34B4E"/>
    <w:rsid w:val="00B3643C"/>
    <w:rsid w:val="00B37584"/>
    <w:rsid w:val="00B378CA"/>
    <w:rsid w:val="00B40331"/>
    <w:rsid w:val="00B42717"/>
    <w:rsid w:val="00B4474C"/>
    <w:rsid w:val="00B4665D"/>
    <w:rsid w:val="00B51296"/>
    <w:rsid w:val="00B51ED2"/>
    <w:rsid w:val="00B54057"/>
    <w:rsid w:val="00B542EE"/>
    <w:rsid w:val="00B562DB"/>
    <w:rsid w:val="00B63F8A"/>
    <w:rsid w:val="00B66F00"/>
    <w:rsid w:val="00B67995"/>
    <w:rsid w:val="00B67A2C"/>
    <w:rsid w:val="00B67C23"/>
    <w:rsid w:val="00B70839"/>
    <w:rsid w:val="00B71917"/>
    <w:rsid w:val="00B73B80"/>
    <w:rsid w:val="00B80D88"/>
    <w:rsid w:val="00B844D0"/>
    <w:rsid w:val="00B8552C"/>
    <w:rsid w:val="00B87AA7"/>
    <w:rsid w:val="00B914F8"/>
    <w:rsid w:val="00B91E36"/>
    <w:rsid w:val="00BA0E31"/>
    <w:rsid w:val="00BA3702"/>
    <w:rsid w:val="00BA61B6"/>
    <w:rsid w:val="00BB05A4"/>
    <w:rsid w:val="00BB1E4C"/>
    <w:rsid w:val="00BB3AB2"/>
    <w:rsid w:val="00BC2A68"/>
    <w:rsid w:val="00BC5ADD"/>
    <w:rsid w:val="00BC5DAE"/>
    <w:rsid w:val="00BC68DE"/>
    <w:rsid w:val="00BC7A4B"/>
    <w:rsid w:val="00BD2859"/>
    <w:rsid w:val="00BE61A7"/>
    <w:rsid w:val="00BF17B2"/>
    <w:rsid w:val="00BF50DA"/>
    <w:rsid w:val="00BF630D"/>
    <w:rsid w:val="00BF6396"/>
    <w:rsid w:val="00BF7DC5"/>
    <w:rsid w:val="00C05023"/>
    <w:rsid w:val="00C06C44"/>
    <w:rsid w:val="00C24B3C"/>
    <w:rsid w:val="00C32F6F"/>
    <w:rsid w:val="00C33D07"/>
    <w:rsid w:val="00C34C24"/>
    <w:rsid w:val="00C35705"/>
    <w:rsid w:val="00C440B3"/>
    <w:rsid w:val="00C5330A"/>
    <w:rsid w:val="00C53601"/>
    <w:rsid w:val="00C63CEA"/>
    <w:rsid w:val="00C70795"/>
    <w:rsid w:val="00C70869"/>
    <w:rsid w:val="00C708A0"/>
    <w:rsid w:val="00C70C8B"/>
    <w:rsid w:val="00C72F1E"/>
    <w:rsid w:val="00C74F53"/>
    <w:rsid w:val="00C76362"/>
    <w:rsid w:val="00C8161F"/>
    <w:rsid w:val="00C8408F"/>
    <w:rsid w:val="00C849BA"/>
    <w:rsid w:val="00C915CC"/>
    <w:rsid w:val="00C92773"/>
    <w:rsid w:val="00CA3D50"/>
    <w:rsid w:val="00CA6D9D"/>
    <w:rsid w:val="00CA784D"/>
    <w:rsid w:val="00CB231C"/>
    <w:rsid w:val="00CB2351"/>
    <w:rsid w:val="00CB5AC3"/>
    <w:rsid w:val="00CC2322"/>
    <w:rsid w:val="00CC4B05"/>
    <w:rsid w:val="00CC4D60"/>
    <w:rsid w:val="00CC6016"/>
    <w:rsid w:val="00CD1F99"/>
    <w:rsid w:val="00CD5679"/>
    <w:rsid w:val="00CD6CCC"/>
    <w:rsid w:val="00CE4B7D"/>
    <w:rsid w:val="00CF207C"/>
    <w:rsid w:val="00CF3743"/>
    <w:rsid w:val="00D01DB3"/>
    <w:rsid w:val="00D01F6D"/>
    <w:rsid w:val="00D04209"/>
    <w:rsid w:val="00D0517D"/>
    <w:rsid w:val="00D06F81"/>
    <w:rsid w:val="00D10C56"/>
    <w:rsid w:val="00D12DF7"/>
    <w:rsid w:val="00D13790"/>
    <w:rsid w:val="00D16461"/>
    <w:rsid w:val="00D20302"/>
    <w:rsid w:val="00D318B4"/>
    <w:rsid w:val="00D44223"/>
    <w:rsid w:val="00D44892"/>
    <w:rsid w:val="00D57CEE"/>
    <w:rsid w:val="00D6120D"/>
    <w:rsid w:val="00D61827"/>
    <w:rsid w:val="00D63B7C"/>
    <w:rsid w:val="00D650A5"/>
    <w:rsid w:val="00D73B00"/>
    <w:rsid w:val="00D741A6"/>
    <w:rsid w:val="00D841A4"/>
    <w:rsid w:val="00D87A56"/>
    <w:rsid w:val="00D917D4"/>
    <w:rsid w:val="00D92CC8"/>
    <w:rsid w:val="00D93AB1"/>
    <w:rsid w:val="00D93C21"/>
    <w:rsid w:val="00D973F5"/>
    <w:rsid w:val="00DA0BC1"/>
    <w:rsid w:val="00DA7D0B"/>
    <w:rsid w:val="00DB234D"/>
    <w:rsid w:val="00DB3893"/>
    <w:rsid w:val="00DB53D7"/>
    <w:rsid w:val="00DC180B"/>
    <w:rsid w:val="00DC4F28"/>
    <w:rsid w:val="00DC76DA"/>
    <w:rsid w:val="00DD258B"/>
    <w:rsid w:val="00DE481E"/>
    <w:rsid w:val="00DE4E1C"/>
    <w:rsid w:val="00DE6C90"/>
    <w:rsid w:val="00DF0713"/>
    <w:rsid w:val="00DF184A"/>
    <w:rsid w:val="00DF1BF1"/>
    <w:rsid w:val="00DF5429"/>
    <w:rsid w:val="00E00106"/>
    <w:rsid w:val="00E0025E"/>
    <w:rsid w:val="00E00D4A"/>
    <w:rsid w:val="00E02F6D"/>
    <w:rsid w:val="00E032EC"/>
    <w:rsid w:val="00E03DE0"/>
    <w:rsid w:val="00E05DC4"/>
    <w:rsid w:val="00E139D3"/>
    <w:rsid w:val="00E21D5C"/>
    <w:rsid w:val="00E27702"/>
    <w:rsid w:val="00E33F2E"/>
    <w:rsid w:val="00E3468F"/>
    <w:rsid w:val="00E3577C"/>
    <w:rsid w:val="00E42F04"/>
    <w:rsid w:val="00E44687"/>
    <w:rsid w:val="00E45793"/>
    <w:rsid w:val="00E469CE"/>
    <w:rsid w:val="00E534B9"/>
    <w:rsid w:val="00E55DF6"/>
    <w:rsid w:val="00E55F41"/>
    <w:rsid w:val="00E64023"/>
    <w:rsid w:val="00E66970"/>
    <w:rsid w:val="00E844F6"/>
    <w:rsid w:val="00E914C1"/>
    <w:rsid w:val="00E93C32"/>
    <w:rsid w:val="00E9513D"/>
    <w:rsid w:val="00E95B6D"/>
    <w:rsid w:val="00E97180"/>
    <w:rsid w:val="00E97AF4"/>
    <w:rsid w:val="00EB2248"/>
    <w:rsid w:val="00EB29A4"/>
    <w:rsid w:val="00EB32B2"/>
    <w:rsid w:val="00EB3A8B"/>
    <w:rsid w:val="00EB77FA"/>
    <w:rsid w:val="00EC3ECA"/>
    <w:rsid w:val="00EC55B2"/>
    <w:rsid w:val="00EC6C48"/>
    <w:rsid w:val="00EC7E2C"/>
    <w:rsid w:val="00EC7FA5"/>
    <w:rsid w:val="00ED05FF"/>
    <w:rsid w:val="00ED3C5A"/>
    <w:rsid w:val="00ED3DE7"/>
    <w:rsid w:val="00EE1968"/>
    <w:rsid w:val="00EE1DE8"/>
    <w:rsid w:val="00EE25D4"/>
    <w:rsid w:val="00EE626A"/>
    <w:rsid w:val="00EE6F38"/>
    <w:rsid w:val="00EF20ED"/>
    <w:rsid w:val="00EF229D"/>
    <w:rsid w:val="00EF2C18"/>
    <w:rsid w:val="00EF4041"/>
    <w:rsid w:val="00F02FC4"/>
    <w:rsid w:val="00F036C6"/>
    <w:rsid w:val="00F0695E"/>
    <w:rsid w:val="00F16FE6"/>
    <w:rsid w:val="00F33B53"/>
    <w:rsid w:val="00F34A7B"/>
    <w:rsid w:val="00F35C56"/>
    <w:rsid w:val="00F37954"/>
    <w:rsid w:val="00F4409C"/>
    <w:rsid w:val="00F50802"/>
    <w:rsid w:val="00F50824"/>
    <w:rsid w:val="00F54599"/>
    <w:rsid w:val="00F56568"/>
    <w:rsid w:val="00F60071"/>
    <w:rsid w:val="00F627EA"/>
    <w:rsid w:val="00F64CC8"/>
    <w:rsid w:val="00F722F4"/>
    <w:rsid w:val="00F72329"/>
    <w:rsid w:val="00F76A71"/>
    <w:rsid w:val="00F77566"/>
    <w:rsid w:val="00F925F4"/>
    <w:rsid w:val="00F92786"/>
    <w:rsid w:val="00F9637D"/>
    <w:rsid w:val="00FA1646"/>
    <w:rsid w:val="00FB38A7"/>
    <w:rsid w:val="00FB7A28"/>
    <w:rsid w:val="00FC2975"/>
    <w:rsid w:val="00FC2CAC"/>
    <w:rsid w:val="00FC3EF5"/>
    <w:rsid w:val="00FC492B"/>
    <w:rsid w:val="00FD4C44"/>
    <w:rsid w:val="00FD52EB"/>
    <w:rsid w:val="00FD5596"/>
    <w:rsid w:val="00FD5CA7"/>
    <w:rsid w:val="00FD5EF2"/>
    <w:rsid w:val="00FD74B4"/>
    <w:rsid w:val="00FE0DE5"/>
    <w:rsid w:val="00FE231F"/>
    <w:rsid w:val="00FE3A36"/>
    <w:rsid w:val="00FF35F5"/>
    <w:rsid w:val="00FF3E03"/>
    <w:rsid w:val="00FF4133"/>
    <w:rsid w:val="00FF4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843"/>
    <w:pPr>
      <w:spacing w:after="200" w:line="276" w:lineRule="auto"/>
    </w:pPr>
  </w:style>
  <w:style w:type="paragraph" w:styleId="3">
    <w:name w:val="heading 3"/>
    <w:basedOn w:val="a"/>
    <w:link w:val="30"/>
    <w:qFormat/>
    <w:rsid w:val="0045018B"/>
    <w:pPr>
      <w:spacing w:before="100" w:beforeAutospacing="1" w:after="100" w:afterAutospacing="1" w:line="240" w:lineRule="auto"/>
      <w:outlineLvl w:val="2"/>
    </w:pPr>
    <w:rPr>
      <w:rFonts w:eastAsia="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5018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5018B"/>
    <w:pPr>
      <w:spacing w:before="100" w:beforeAutospacing="1" w:after="100" w:afterAutospacing="1" w:line="240" w:lineRule="auto"/>
    </w:pPr>
    <w:rPr>
      <w:rFonts w:eastAsia="Times New Roman"/>
      <w:sz w:val="24"/>
      <w:szCs w:val="24"/>
    </w:rPr>
  </w:style>
  <w:style w:type="character" w:styleId="a4">
    <w:name w:val="Hyperlink"/>
    <w:unhideWhenUsed/>
    <w:rsid w:val="0045018B"/>
    <w:rPr>
      <w:color w:val="0000FF"/>
      <w:u w:val="single"/>
    </w:rPr>
  </w:style>
  <w:style w:type="paragraph" w:styleId="a5">
    <w:name w:val="Balloon Text"/>
    <w:basedOn w:val="a"/>
    <w:link w:val="a6"/>
    <w:unhideWhenUsed/>
    <w:rsid w:val="0045018B"/>
    <w:pPr>
      <w:spacing w:after="0" w:line="240" w:lineRule="auto"/>
    </w:pPr>
    <w:rPr>
      <w:rFonts w:ascii="Tahoma" w:hAnsi="Tahoma" w:cs="Tahoma"/>
      <w:sz w:val="16"/>
      <w:szCs w:val="16"/>
    </w:rPr>
  </w:style>
  <w:style w:type="character" w:customStyle="1" w:styleId="a6">
    <w:name w:val="Текст выноски Знак"/>
    <w:link w:val="a5"/>
    <w:rsid w:val="0045018B"/>
    <w:rPr>
      <w:rFonts w:ascii="Tahoma" w:hAnsi="Tahoma" w:cs="Tahoma"/>
      <w:sz w:val="16"/>
      <w:szCs w:val="16"/>
    </w:rPr>
  </w:style>
  <w:style w:type="paragraph" w:styleId="a7">
    <w:name w:val="No Spacing"/>
    <w:uiPriority w:val="1"/>
    <w:qFormat/>
    <w:rsid w:val="00EC55B2"/>
    <w:rPr>
      <w:lang w:eastAsia="en-US"/>
    </w:rPr>
  </w:style>
  <w:style w:type="paragraph" w:customStyle="1" w:styleId="ConsPlusNormal">
    <w:name w:val="ConsPlusNormal"/>
    <w:rsid w:val="00267727"/>
    <w:pPr>
      <w:widowControl w:val="0"/>
      <w:autoSpaceDE w:val="0"/>
      <w:autoSpaceDN w:val="0"/>
      <w:adjustRightInd w:val="0"/>
      <w:ind w:firstLine="720"/>
    </w:pPr>
    <w:rPr>
      <w:rFonts w:ascii="Arial" w:eastAsia="Times New Roman" w:hAnsi="Arial" w:cs="Arial"/>
    </w:rPr>
  </w:style>
  <w:style w:type="paragraph" w:styleId="a8">
    <w:name w:val="header"/>
    <w:basedOn w:val="a"/>
    <w:link w:val="a9"/>
    <w:uiPriority w:val="99"/>
    <w:unhideWhenUsed/>
    <w:rsid w:val="001733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3301"/>
  </w:style>
  <w:style w:type="paragraph" w:styleId="aa">
    <w:name w:val="footer"/>
    <w:basedOn w:val="a"/>
    <w:link w:val="ab"/>
    <w:uiPriority w:val="99"/>
    <w:unhideWhenUsed/>
    <w:rsid w:val="001733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3301"/>
  </w:style>
  <w:style w:type="paragraph" w:customStyle="1" w:styleId="ConsPlusTitle">
    <w:name w:val="ConsPlusTitle"/>
    <w:rsid w:val="00813F82"/>
    <w:pPr>
      <w:widowControl w:val="0"/>
      <w:autoSpaceDE w:val="0"/>
      <w:autoSpaceDN w:val="0"/>
    </w:pPr>
    <w:rPr>
      <w:rFonts w:eastAsia="Times New Roman" w:cs="Calibri"/>
      <w:b/>
    </w:rPr>
  </w:style>
  <w:style w:type="paragraph" w:styleId="ac">
    <w:name w:val="Plain Text"/>
    <w:basedOn w:val="a"/>
    <w:link w:val="ad"/>
    <w:rsid w:val="00C05023"/>
    <w:pPr>
      <w:spacing w:after="0" w:line="240" w:lineRule="auto"/>
    </w:pPr>
    <w:rPr>
      <w:rFonts w:ascii="Courier New" w:eastAsia="Times New Roman" w:hAnsi="Courier New"/>
      <w:sz w:val="20"/>
      <w:szCs w:val="20"/>
    </w:rPr>
  </w:style>
  <w:style w:type="character" w:customStyle="1" w:styleId="ad">
    <w:name w:val="Текст Знак"/>
    <w:link w:val="ac"/>
    <w:rsid w:val="00C05023"/>
    <w:rPr>
      <w:rFonts w:ascii="Courier New" w:eastAsia="Times New Roman" w:hAnsi="Courier New" w:cs="Times New Roman"/>
      <w:sz w:val="20"/>
      <w:szCs w:val="20"/>
      <w:lang w:eastAsia="ru-RU"/>
    </w:rPr>
  </w:style>
  <w:style w:type="paragraph" w:customStyle="1" w:styleId="ConsPlusNonformat">
    <w:name w:val="ConsPlusNonformat"/>
    <w:rsid w:val="005D766E"/>
    <w:pPr>
      <w:autoSpaceDE w:val="0"/>
      <w:autoSpaceDN w:val="0"/>
      <w:adjustRightInd w:val="0"/>
    </w:pPr>
    <w:rPr>
      <w:rFonts w:ascii="Courier New" w:eastAsia="Times New Roman" w:hAnsi="Courier New" w:cs="Courier New"/>
    </w:rPr>
  </w:style>
  <w:style w:type="table" w:styleId="ae">
    <w:name w:val="Table Grid"/>
    <w:basedOn w:val="a1"/>
    <w:rsid w:val="00BA61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6C1C76"/>
    <w:pPr>
      <w:ind w:left="720"/>
      <w:contextualSpacing/>
    </w:pPr>
  </w:style>
  <w:style w:type="paragraph" w:customStyle="1" w:styleId="ConsPlusCell">
    <w:name w:val="ConsPlusCell"/>
    <w:rsid w:val="00BC7A4B"/>
    <w:pPr>
      <w:autoSpaceDE w:val="0"/>
      <w:autoSpaceDN w:val="0"/>
      <w:adjustRightInd w:val="0"/>
    </w:pPr>
    <w:rPr>
      <w:rFonts w:eastAsia="Times New Roman"/>
      <w:sz w:val="20"/>
      <w:szCs w:val="20"/>
    </w:rPr>
  </w:style>
  <w:style w:type="paragraph" w:customStyle="1" w:styleId="Text">
    <w:name w:val="Text"/>
    <w:basedOn w:val="a"/>
    <w:rsid w:val="00BC7A4B"/>
    <w:pPr>
      <w:spacing w:after="240" w:line="240" w:lineRule="auto"/>
    </w:pPr>
    <w:rPr>
      <w:rFonts w:eastAsia="Times New Roman"/>
      <w:sz w:val="24"/>
      <w:szCs w:val="20"/>
      <w:lang w:val="en-US" w:eastAsia="en-US"/>
    </w:rPr>
  </w:style>
  <w:style w:type="paragraph" w:customStyle="1" w:styleId="text0">
    <w:name w:val="text"/>
    <w:basedOn w:val="a"/>
    <w:rsid w:val="00BC7A4B"/>
    <w:pPr>
      <w:spacing w:after="240" w:line="240" w:lineRule="auto"/>
    </w:pPr>
    <w:rPr>
      <w:rFonts w:eastAsia="Times New Roman"/>
      <w:sz w:val="24"/>
      <w:szCs w:val="24"/>
    </w:rPr>
  </w:style>
  <w:style w:type="paragraph" w:customStyle="1" w:styleId="af0">
    <w:name w:val="Знак"/>
    <w:basedOn w:val="a"/>
    <w:rsid w:val="00BC7A4B"/>
    <w:pPr>
      <w:spacing w:after="160" w:line="240" w:lineRule="exact"/>
    </w:pPr>
    <w:rPr>
      <w:rFonts w:ascii="Verdana" w:eastAsia="Times New Roman" w:hAnsi="Verdana"/>
      <w:sz w:val="20"/>
      <w:szCs w:val="20"/>
      <w:lang w:val="en-US" w:eastAsia="en-US"/>
    </w:rPr>
  </w:style>
  <w:style w:type="character" w:styleId="af1">
    <w:name w:val="FollowedHyperlink"/>
    <w:rsid w:val="00BC7A4B"/>
    <w:rPr>
      <w:color w:val="800080"/>
      <w:u w:val="single"/>
    </w:rPr>
  </w:style>
  <w:style w:type="character" w:styleId="af2">
    <w:name w:val="Emphasis"/>
    <w:qFormat/>
    <w:rsid w:val="00BC7A4B"/>
    <w:rPr>
      <w:i/>
      <w:iCs/>
    </w:rPr>
  </w:style>
  <w:style w:type="character" w:customStyle="1" w:styleId="apple-converted-space">
    <w:name w:val="apple-converted-space"/>
    <w:rsid w:val="00BC7A4B"/>
  </w:style>
  <w:style w:type="paragraph" w:customStyle="1" w:styleId="Default">
    <w:name w:val="Default"/>
    <w:rsid w:val="00BC7A4B"/>
    <w:pPr>
      <w:autoSpaceDE w:val="0"/>
      <w:autoSpaceDN w:val="0"/>
      <w:adjustRightInd w:val="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646">
      <w:bodyDiv w:val="1"/>
      <w:marLeft w:val="0"/>
      <w:marRight w:val="0"/>
      <w:marTop w:val="0"/>
      <w:marBottom w:val="0"/>
      <w:divBdr>
        <w:top w:val="none" w:sz="0" w:space="0" w:color="auto"/>
        <w:left w:val="none" w:sz="0" w:space="0" w:color="auto"/>
        <w:bottom w:val="none" w:sz="0" w:space="0" w:color="auto"/>
        <w:right w:val="none" w:sz="0" w:space="0" w:color="auto"/>
      </w:divBdr>
    </w:div>
    <w:div w:id="10840714">
      <w:bodyDiv w:val="1"/>
      <w:marLeft w:val="0"/>
      <w:marRight w:val="0"/>
      <w:marTop w:val="0"/>
      <w:marBottom w:val="0"/>
      <w:divBdr>
        <w:top w:val="none" w:sz="0" w:space="0" w:color="auto"/>
        <w:left w:val="none" w:sz="0" w:space="0" w:color="auto"/>
        <w:bottom w:val="none" w:sz="0" w:space="0" w:color="auto"/>
        <w:right w:val="none" w:sz="0" w:space="0" w:color="auto"/>
      </w:divBdr>
    </w:div>
    <w:div w:id="26176495">
      <w:bodyDiv w:val="1"/>
      <w:marLeft w:val="0"/>
      <w:marRight w:val="0"/>
      <w:marTop w:val="0"/>
      <w:marBottom w:val="0"/>
      <w:divBdr>
        <w:top w:val="none" w:sz="0" w:space="0" w:color="auto"/>
        <w:left w:val="none" w:sz="0" w:space="0" w:color="auto"/>
        <w:bottom w:val="none" w:sz="0" w:space="0" w:color="auto"/>
        <w:right w:val="none" w:sz="0" w:space="0" w:color="auto"/>
      </w:divBdr>
    </w:div>
    <w:div w:id="53896727">
      <w:bodyDiv w:val="1"/>
      <w:marLeft w:val="0"/>
      <w:marRight w:val="0"/>
      <w:marTop w:val="0"/>
      <w:marBottom w:val="0"/>
      <w:divBdr>
        <w:top w:val="none" w:sz="0" w:space="0" w:color="auto"/>
        <w:left w:val="none" w:sz="0" w:space="0" w:color="auto"/>
        <w:bottom w:val="none" w:sz="0" w:space="0" w:color="auto"/>
        <w:right w:val="none" w:sz="0" w:space="0" w:color="auto"/>
      </w:divBdr>
    </w:div>
    <w:div w:id="110322715">
      <w:bodyDiv w:val="1"/>
      <w:marLeft w:val="0"/>
      <w:marRight w:val="0"/>
      <w:marTop w:val="0"/>
      <w:marBottom w:val="0"/>
      <w:divBdr>
        <w:top w:val="none" w:sz="0" w:space="0" w:color="auto"/>
        <w:left w:val="none" w:sz="0" w:space="0" w:color="auto"/>
        <w:bottom w:val="none" w:sz="0" w:space="0" w:color="auto"/>
        <w:right w:val="none" w:sz="0" w:space="0" w:color="auto"/>
      </w:divBdr>
    </w:div>
    <w:div w:id="432283176">
      <w:bodyDiv w:val="1"/>
      <w:marLeft w:val="0"/>
      <w:marRight w:val="0"/>
      <w:marTop w:val="0"/>
      <w:marBottom w:val="0"/>
      <w:divBdr>
        <w:top w:val="none" w:sz="0" w:space="0" w:color="auto"/>
        <w:left w:val="none" w:sz="0" w:space="0" w:color="auto"/>
        <w:bottom w:val="none" w:sz="0" w:space="0" w:color="auto"/>
        <w:right w:val="none" w:sz="0" w:space="0" w:color="auto"/>
      </w:divBdr>
    </w:div>
    <w:div w:id="440300935">
      <w:bodyDiv w:val="1"/>
      <w:marLeft w:val="0"/>
      <w:marRight w:val="0"/>
      <w:marTop w:val="0"/>
      <w:marBottom w:val="0"/>
      <w:divBdr>
        <w:top w:val="none" w:sz="0" w:space="0" w:color="auto"/>
        <w:left w:val="none" w:sz="0" w:space="0" w:color="auto"/>
        <w:bottom w:val="none" w:sz="0" w:space="0" w:color="auto"/>
        <w:right w:val="none" w:sz="0" w:space="0" w:color="auto"/>
      </w:divBdr>
    </w:div>
    <w:div w:id="446852185">
      <w:bodyDiv w:val="1"/>
      <w:marLeft w:val="0"/>
      <w:marRight w:val="0"/>
      <w:marTop w:val="0"/>
      <w:marBottom w:val="0"/>
      <w:divBdr>
        <w:top w:val="none" w:sz="0" w:space="0" w:color="auto"/>
        <w:left w:val="none" w:sz="0" w:space="0" w:color="auto"/>
        <w:bottom w:val="none" w:sz="0" w:space="0" w:color="auto"/>
        <w:right w:val="none" w:sz="0" w:space="0" w:color="auto"/>
      </w:divBdr>
    </w:div>
    <w:div w:id="451168012">
      <w:bodyDiv w:val="1"/>
      <w:marLeft w:val="0"/>
      <w:marRight w:val="0"/>
      <w:marTop w:val="0"/>
      <w:marBottom w:val="0"/>
      <w:divBdr>
        <w:top w:val="none" w:sz="0" w:space="0" w:color="auto"/>
        <w:left w:val="none" w:sz="0" w:space="0" w:color="auto"/>
        <w:bottom w:val="none" w:sz="0" w:space="0" w:color="auto"/>
        <w:right w:val="none" w:sz="0" w:space="0" w:color="auto"/>
      </w:divBdr>
    </w:div>
    <w:div w:id="695468450">
      <w:bodyDiv w:val="1"/>
      <w:marLeft w:val="0"/>
      <w:marRight w:val="0"/>
      <w:marTop w:val="0"/>
      <w:marBottom w:val="0"/>
      <w:divBdr>
        <w:top w:val="none" w:sz="0" w:space="0" w:color="auto"/>
        <w:left w:val="none" w:sz="0" w:space="0" w:color="auto"/>
        <w:bottom w:val="none" w:sz="0" w:space="0" w:color="auto"/>
        <w:right w:val="none" w:sz="0" w:space="0" w:color="auto"/>
      </w:divBdr>
    </w:div>
    <w:div w:id="696002876">
      <w:bodyDiv w:val="1"/>
      <w:marLeft w:val="0"/>
      <w:marRight w:val="0"/>
      <w:marTop w:val="0"/>
      <w:marBottom w:val="0"/>
      <w:divBdr>
        <w:top w:val="none" w:sz="0" w:space="0" w:color="auto"/>
        <w:left w:val="none" w:sz="0" w:space="0" w:color="auto"/>
        <w:bottom w:val="none" w:sz="0" w:space="0" w:color="auto"/>
        <w:right w:val="none" w:sz="0" w:space="0" w:color="auto"/>
      </w:divBdr>
    </w:div>
    <w:div w:id="801996245">
      <w:bodyDiv w:val="1"/>
      <w:marLeft w:val="0"/>
      <w:marRight w:val="0"/>
      <w:marTop w:val="0"/>
      <w:marBottom w:val="0"/>
      <w:divBdr>
        <w:top w:val="none" w:sz="0" w:space="0" w:color="auto"/>
        <w:left w:val="none" w:sz="0" w:space="0" w:color="auto"/>
        <w:bottom w:val="none" w:sz="0" w:space="0" w:color="auto"/>
        <w:right w:val="none" w:sz="0" w:space="0" w:color="auto"/>
      </w:divBdr>
    </w:div>
    <w:div w:id="953631287">
      <w:bodyDiv w:val="1"/>
      <w:marLeft w:val="0"/>
      <w:marRight w:val="0"/>
      <w:marTop w:val="0"/>
      <w:marBottom w:val="0"/>
      <w:divBdr>
        <w:top w:val="none" w:sz="0" w:space="0" w:color="auto"/>
        <w:left w:val="none" w:sz="0" w:space="0" w:color="auto"/>
        <w:bottom w:val="none" w:sz="0" w:space="0" w:color="auto"/>
        <w:right w:val="none" w:sz="0" w:space="0" w:color="auto"/>
      </w:divBdr>
    </w:div>
    <w:div w:id="1057895781">
      <w:bodyDiv w:val="1"/>
      <w:marLeft w:val="0"/>
      <w:marRight w:val="0"/>
      <w:marTop w:val="0"/>
      <w:marBottom w:val="0"/>
      <w:divBdr>
        <w:top w:val="none" w:sz="0" w:space="0" w:color="auto"/>
        <w:left w:val="none" w:sz="0" w:space="0" w:color="auto"/>
        <w:bottom w:val="none" w:sz="0" w:space="0" w:color="auto"/>
        <w:right w:val="none" w:sz="0" w:space="0" w:color="auto"/>
      </w:divBdr>
    </w:div>
    <w:div w:id="1166818257">
      <w:bodyDiv w:val="1"/>
      <w:marLeft w:val="0"/>
      <w:marRight w:val="0"/>
      <w:marTop w:val="0"/>
      <w:marBottom w:val="0"/>
      <w:divBdr>
        <w:top w:val="none" w:sz="0" w:space="0" w:color="auto"/>
        <w:left w:val="none" w:sz="0" w:space="0" w:color="auto"/>
        <w:bottom w:val="none" w:sz="0" w:space="0" w:color="auto"/>
        <w:right w:val="none" w:sz="0" w:space="0" w:color="auto"/>
      </w:divBdr>
      <w:divsChild>
        <w:div w:id="1288780209">
          <w:marLeft w:val="0"/>
          <w:marRight w:val="0"/>
          <w:marTop w:val="0"/>
          <w:marBottom w:val="0"/>
          <w:divBdr>
            <w:top w:val="none" w:sz="0" w:space="0" w:color="auto"/>
            <w:left w:val="none" w:sz="0" w:space="0" w:color="auto"/>
            <w:bottom w:val="none" w:sz="0" w:space="0" w:color="auto"/>
            <w:right w:val="none" w:sz="0" w:space="0" w:color="auto"/>
          </w:divBdr>
        </w:div>
        <w:div w:id="1569531401">
          <w:marLeft w:val="46"/>
          <w:marRight w:val="0"/>
          <w:marTop w:val="0"/>
          <w:marBottom w:val="0"/>
          <w:divBdr>
            <w:top w:val="none" w:sz="0" w:space="0" w:color="auto"/>
            <w:left w:val="none" w:sz="0" w:space="0" w:color="auto"/>
            <w:bottom w:val="none" w:sz="0" w:space="0" w:color="auto"/>
            <w:right w:val="none" w:sz="0" w:space="0" w:color="auto"/>
          </w:divBdr>
          <w:divsChild>
            <w:div w:id="887843259">
              <w:marLeft w:val="0"/>
              <w:marRight w:val="0"/>
              <w:marTop w:val="0"/>
              <w:marBottom w:val="0"/>
              <w:divBdr>
                <w:top w:val="none" w:sz="0" w:space="0" w:color="auto"/>
                <w:left w:val="none" w:sz="0" w:space="0" w:color="auto"/>
                <w:bottom w:val="none" w:sz="0" w:space="0" w:color="auto"/>
                <w:right w:val="none" w:sz="0" w:space="0" w:color="auto"/>
              </w:divBdr>
              <w:divsChild>
                <w:div w:id="257373953">
                  <w:marLeft w:val="0"/>
                  <w:marRight w:val="0"/>
                  <w:marTop w:val="0"/>
                  <w:marBottom w:val="115"/>
                  <w:divBdr>
                    <w:top w:val="none" w:sz="0" w:space="0" w:color="auto"/>
                    <w:left w:val="none" w:sz="0" w:space="0" w:color="auto"/>
                    <w:bottom w:val="none" w:sz="0" w:space="0" w:color="auto"/>
                    <w:right w:val="none" w:sz="0" w:space="0" w:color="auto"/>
                  </w:divBdr>
                  <w:divsChild>
                    <w:div w:id="709918112">
                      <w:marLeft w:val="15884"/>
                      <w:marRight w:val="0"/>
                      <w:marTop w:val="15884"/>
                      <w:marBottom w:val="0"/>
                      <w:divBdr>
                        <w:top w:val="none" w:sz="0" w:space="0" w:color="auto"/>
                        <w:left w:val="none" w:sz="0" w:space="0" w:color="auto"/>
                        <w:bottom w:val="none" w:sz="0" w:space="0" w:color="auto"/>
                        <w:right w:val="none" w:sz="0" w:space="0" w:color="auto"/>
                      </w:divBdr>
                      <w:divsChild>
                        <w:div w:id="16972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08206">
      <w:bodyDiv w:val="1"/>
      <w:marLeft w:val="0"/>
      <w:marRight w:val="0"/>
      <w:marTop w:val="0"/>
      <w:marBottom w:val="0"/>
      <w:divBdr>
        <w:top w:val="none" w:sz="0" w:space="0" w:color="auto"/>
        <w:left w:val="none" w:sz="0" w:space="0" w:color="auto"/>
        <w:bottom w:val="none" w:sz="0" w:space="0" w:color="auto"/>
        <w:right w:val="none" w:sz="0" w:space="0" w:color="auto"/>
      </w:divBdr>
    </w:div>
    <w:div w:id="17856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AFB27E22EBB501B27028F4B75A33D99960E81B8AFCCDD9A789B654FAC64D11BEA27869D38E778D772E808EC10C57A5C73307C338A059FY6P9E" TargetMode="External"/><Relationship Id="rId13" Type="http://schemas.openxmlformats.org/officeDocument/2006/relationships/hyperlink" Target="http://www.uega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orsk@uega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egaz.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475EF8C41E25A387094ABDE495750317260D3D8CC28EB8301E143AD36201E9B5DE841490EF2E59DA86A6A4DC9F5A7E84CF93CC6CAB0E5905755H" TargetMode="External"/><Relationship Id="rId4" Type="http://schemas.openxmlformats.org/officeDocument/2006/relationships/settings" Target="settings.xml"/><Relationship Id="rId9" Type="http://schemas.openxmlformats.org/officeDocument/2006/relationships/hyperlink" Target="consultantplus://offline/ref=4C4AFB27E22EBB501B27028F4B75A33D99960E81B8AFCCDD9A789B654FAC64D11BEA27869D38E778D772E808EC10C57A5C73307C338A059FY6P9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_138\Desktop\&#1103;\&#1044;&#1054;&#1043;&#1054;&#1042;&#1054;&#1056;%20&#1052;&#1050;&#1044;%20201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840C3-FAE6-4F44-B1C3-7CC85B40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МКД 2019.dotx</Template>
  <TotalTime>777</TotalTime>
  <Pages>1</Pages>
  <Words>4091</Words>
  <Characters>23322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27359</CharactersWithSpaces>
  <SharedDoc>false</SharedDoc>
  <HLinks>
    <vt:vector size="36" baseType="variant">
      <vt:variant>
        <vt:i4>1966095</vt:i4>
      </vt:variant>
      <vt:variant>
        <vt:i4>15</vt:i4>
      </vt:variant>
      <vt:variant>
        <vt:i4>0</vt:i4>
      </vt:variant>
      <vt:variant>
        <vt:i4>5</vt:i4>
      </vt:variant>
      <vt:variant>
        <vt:lpwstr>http://www.uegaz.ru/</vt:lpwstr>
      </vt:variant>
      <vt:variant>
        <vt:lpwstr/>
      </vt:variant>
      <vt:variant>
        <vt:i4>2949193</vt:i4>
      </vt:variant>
      <vt:variant>
        <vt:i4>12</vt:i4>
      </vt:variant>
      <vt:variant>
        <vt:i4>0</vt:i4>
      </vt:variant>
      <vt:variant>
        <vt:i4>5</vt:i4>
      </vt:variant>
      <vt:variant>
        <vt:lpwstr>mailto:ugorsk@mup-ueg.ru</vt:lpwstr>
      </vt:variant>
      <vt:variant>
        <vt:lpwstr/>
      </vt:variant>
      <vt:variant>
        <vt:i4>1966166</vt:i4>
      </vt:variant>
      <vt:variant>
        <vt:i4>9</vt:i4>
      </vt:variant>
      <vt:variant>
        <vt:i4>0</vt:i4>
      </vt:variant>
      <vt:variant>
        <vt:i4>5</vt:i4>
      </vt:variant>
      <vt:variant>
        <vt:lpwstr>http://uegaz.ru/</vt:lpwstr>
      </vt:variant>
      <vt:variant>
        <vt:lpwstr/>
      </vt:variant>
      <vt:variant>
        <vt:i4>3014706</vt:i4>
      </vt:variant>
      <vt:variant>
        <vt:i4>6</vt:i4>
      </vt:variant>
      <vt:variant>
        <vt:i4>0</vt:i4>
      </vt:variant>
      <vt:variant>
        <vt:i4>5</vt:i4>
      </vt:variant>
      <vt:variant>
        <vt:lpwstr>consultantplus://offline/ref=F475EF8C41E25A387094ABDE495750317260D3D8CC28EB8301E143AD36201E9B5DE841490EF2E59DA86A6A4DC9F5A7E84CF93CC6CAB0E5905755H</vt:lpwstr>
      </vt:variant>
      <vt:variant>
        <vt:lpwstr/>
      </vt:variant>
      <vt:variant>
        <vt:i4>2621536</vt:i4>
      </vt:variant>
      <vt:variant>
        <vt:i4>3</vt:i4>
      </vt:variant>
      <vt:variant>
        <vt:i4>0</vt:i4>
      </vt:variant>
      <vt:variant>
        <vt:i4>5</vt:i4>
      </vt:variant>
      <vt:variant>
        <vt:lpwstr>consultantplus://offline/ref=4C4AFB27E22EBB501B27028F4B75A33D99960E81B8AFCCDD9A789B654FAC64D11BEA27869D38E778D772E808EC10C57A5C73307C338A059FY6P9E</vt:lpwstr>
      </vt:variant>
      <vt:variant>
        <vt:lpwstr/>
      </vt:variant>
      <vt:variant>
        <vt:i4>2621536</vt:i4>
      </vt:variant>
      <vt:variant>
        <vt:i4>0</vt:i4>
      </vt:variant>
      <vt:variant>
        <vt:i4>0</vt:i4>
      </vt:variant>
      <vt:variant>
        <vt:i4>5</vt:i4>
      </vt:variant>
      <vt:variant>
        <vt:lpwstr>consultantplus://offline/ref=4C4AFB27E22EBB501B27028F4B75A33D99960E81B8AFCCDD9A789B654FAC64D11BEA27869D38E778D772E808EC10C57A5C73307C338A059FY6P9E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Зайцева</dc:creator>
  <cp:keywords/>
  <dc:description/>
  <cp:lastModifiedBy>do_129</cp:lastModifiedBy>
  <cp:revision>32</cp:revision>
  <cp:lastPrinted>2020-08-26T06:58:00Z</cp:lastPrinted>
  <dcterms:created xsi:type="dcterms:W3CDTF">2019-12-17T04:31:00Z</dcterms:created>
  <dcterms:modified xsi:type="dcterms:W3CDTF">2022-09-05T10:57:00Z</dcterms:modified>
</cp:coreProperties>
</file>